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13B7" w:rsidRPr="00F046A6" w:rsidRDefault="0088115A" w:rsidP="00F046A6">
      <w:pPr>
        <w:spacing w:line="240" w:lineRule="auto"/>
        <w:rPr>
          <w:lang w:val="it-IT"/>
        </w:rPr>
      </w:pPr>
      <w:r>
        <w:rPr>
          <w:noProof/>
          <w:lang w:val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42.15pt;margin-top:-1.65pt;width:171.4pt;height:53.95pt;z-index:251660288;mso-width-relative:margin;mso-height-relative:margin" stroked="f">
            <v:textbox style="mso-next-textbox:#_x0000_s1026">
              <w:txbxContent>
                <w:p w:rsidR="00F046A6" w:rsidRPr="00F046A6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  <w:r w:rsidRPr="00F046A6">
                    <w:rPr>
                      <w:lang w:val="it-IT"/>
                    </w:rPr>
                    <w:t>Sapienza Università di Roma</w:t>
                  </w:r>
                </w:p>
                <w:p w:rsidR="00F046A6" w:rsidRPr="00F046A6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  <w:r w:rsidRPr="00F046A6">
                    <w:rPr>
                      <w:lang w:val="it-IT"/>
                    </w:rPr>
                    <w:t>Facoltà di Farmacia e Medicina</w:t>
                  </w:r>
                </w:p>
                <w:p w:rsidR="00F046A6" w:rsidRDefault="00F046A6" w:rsidP="00F046A6">
                  <w:pPr>
                    <w:spacing w:line="240" w:lineRule="auto"/>
                    <w:jc w:val="center"/>
                  </w:pPr>
                  <w:r w:rsidRPr="00F046A6">
                    <w:t xml:space="preserve">Anno </w:t>
                  </w:r>
                  <w:proofErr w:type="spellStart"/>
                  <w:r w:rsidRPr="00F046A6">
                    <w:t>Accademico</w:t>
                  </w:r>
                  <w:proofErr w:type="spellEnd"/>
                  <w:r w:rsidRPr="00F046A6">
                    <w:t xml:space="preserve"> 201</w:t>
                  </w:r>
                  <w:r w:rsidR="0088115A">
                    <w:t>8</w:t>
                  </w:r>
                  <w:r w:rsidRPr="00F046A6">
                    <w:t>/201</w:t>
                  </w:r>
                  <w:r w:rsidR="0088115A">
                    <w:t>9</w:t>
                  </w:r>
                </w:p>
              </w:txbxContent>
            </v:textbox>
          </v:shape>
        </w:pict>
      </w:r>
    </w:p>
    <w:p w:rsidR="00F046A6" w:rsidRDefault="00F046A6" w:rsidP="00F046A6">
      <w:pPr>
        <w:spacing w:line="240" w:lineRule="auto"/>
        <w:jc w:val="center"/>
      </w:pPr>
    </w:p>
    <w:p w:rsidR="00F046A6" w:rsidRDefault="0088115A" w:rsidP="00F046A6">
      <w:pPr>
        <w:spacing w:line="240" w:lineRule="auto"/>
        <w:jc w:val="center"/>
        <w:rPr>
          <w:lang w:val="it-IT"/>
        </w:rPr>
      </w:pPr>
      <w:r>
        <w:rPr>
          <w:noProof/>
          <w:lang w:eastAsia="fr-FR"/>
        </w:rPr>
        <w:pict>
          <v:shape id="_x0000_s1027" type="#_x0000_t202" style="position:absolute;left:0;text-align:left;margin-left:60.2pt;margin-top:36pt;width:339.55pt;height:106.95pt;z-index:251661312;mso-width-relative:margin;mso-height-relative:margin" stroked="f">
            <v:textbox style="mso-next-textbox:#_x0000_s1027">
              <w:txbxContent>
                <w:p w:rsidR="00F046A6" w:rsidRPr="00F046A6" w:rsidRDefault="00F046A6" w:rsidP="00F046A6">
                  <w:pPr>
                    <w:spacing w:line="240" w:lineRule="auto"/>
                    <w:jc w:val="center"/>
                    <w:rPr>
                      <w:b/>
                      <w:lang w:val="it-IT"/>
                    </w:rPr>
                  </w:pPr>
                  <w:r w:rsidRPr="00F046A6">
                    <w:rPr>
                      <w:b/>
                      <w:lang w:val="it-IT"/>
                    </w:rPr>
                    <w:t>Corso di Laurea in Farmacia</w:t>
                  </w:r>
                </w:p>
                <w:p w:rsidR="00F046A6" w:rsidRPr="00F046A6" w:rsidRDefault="00F046A6" w:rsidP="00F046A6">
                  <w:pPr>
                    <w:spacing w:line="240" w:lineRule="auto"/>
                    <w:jc w:val="center"/>
                    <w:rPr>
                      <w:b/>
                      <w:lang w:val="it-IT"/>
                    </w:rPr>
                  </w:pPr>
                  <w:r w:rsidRPr="00F046A6">
                    <w:rPr>
                      <w:b/>
                      <w:lang w:val="it-IT"/>
                    </w:rPr>
                    <w:t xml:space="preserve">Corso di Analisi Chimico-Farmaceutica e Tossicologica </w:t>
                  </w:r>
                  <w:r w:rsidR="0033733E">
                    <w:rPr>
                      <w:b/>
                      <w:lang w:val="it-IT"/>
                    </w:rPr>
                    <w:t xml:space="preserve">I </w:t>
                  </w:r>
                  <w:r w:rsidRPr="00F046A6">
                    <w:rPr>
                      <w:b/>
                      <w:lang w:val="it-IT"/>
                    </w:rPr>
                    <w:t>(A-L)</w:t>
                  </w:r>
                </w:p>
                <w:p w:rsidR="00F046A6" w:rsidRPr="0044104D" w:rsidRDefault="00F046A6" w:rsidP="00F046A6">
                  <w:pPr>
                    <w:spacing w:line="240" w:lineRule="auto"/>
                    <w:jc w:val="center"/>
                    <w:rPr>
                      <w:b/>
                      <w:lang w:val="it-IT"/>
                    </w:rPr>
                  </w:pPr>
                  <w:r w:rsidRPr="0044104D">
                    <w:rPr>
                      <w:b/>
                      <w:lang w:val="it-IT"/>
                    </w:rPr>
                    <w:t>Dott. Sergio Valente</w:t>
                  </w:r>
                </w:p>
                <w:p w:rsidR="00F046A6" w:rsidRPr="0044104D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</w:p>
                <w:p w:rsidR="00F046A6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  <w:r w:rsidRPr="00F046A6">
                    <w:rPr>
                      <w:lang w:val="it-IT"/>
                    </w:rPr>
                    <w:t>Ese</w:t>
                  </w:r>
                  <w:r>
                    <w:rPr>
                      <w:lang w:val="it-IT"/>
                    </w:rPr>
                    <w:t>rcitazione di Laboratorio n.</w:t>
                  </w:r>
                  <w:r w:rsidR="00816ABD">
                    <w:rPr>
                      <w:lang w:val="it-IT"/>
                    </w:rPr>
                    <w:t>8</w:t>
                  </w:r>
                  <w:r>
                    <w:rPr>
                      <w:lang w:val="it-IT"/>
                    </w:rPr>
                    <w:t xml:space="preserve"> </w:t>
                  </w:r>
                  <w:r w:rsidR="00E510C5">
                    <w:rPr>
                      <w:lang w:val="it-IT"/>
                    </w:rPr>
                    <w:t>–</w:t>
                  </w:r>
                  <w:r>
                    <w:rPr>
                      <w:lang w:val="it-IT"/>
                    </w:rPr>
                    <w:t xml:space="preserve"> </w:t>
                  </w:r>
                  <w:r w:rsidR="00E9593E">
                    <w:rPr>
                      <w:lang w:val="it-IT"/>
                    </w:rPr>
                    <w:t>10</w:t>
                  </w:r>
                  <w:r w:rsidR="00E510C5">
                    <w:rPr>
                      <w:lang w:val="it-IT"/>
                    </w:rPr>
                    <w:t xml:space="preserve"> </w:t>
                  </w:r>
                  <w:r w:rsidR="0033733E">
                    <w:rPr>
                      <w:lang w:val="it-IT"/>
                    </w:rPr>
                    <w:t>Dicembre</w:t>
                  </w:r>
                  <w:r>
                    <w:rPr>
                      <w:lang w:val="it-IT"/>
                    </w:rPr>
                    <w:t xml:space="preserve"> </w:t>
                  </w:r>
                  <w:r>
                    <w:rPr>
                      <w:lang w:val="it-IT"/>
                    </w:rPr>
                    <w:t>201</w:t>
                  </w:r>
                  <w:r w:rsidR="0088115A">
                    <w:rPr>
                      <w:lang w:val="it-IT"/>
                    </w:rPr>
                    <w:t>8</w:t>
                  </w:r>
                  <w:bookmarkStart w:id="0" w:name="_GoBack"/>
                  <w:bookmarkEnd w:id="0"/>
                </w:p>
                <w:p w:rsidR="00F046A6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</w:p>
                <w:p w:rsidR="00F046A6" w:rsidRPr="00F046A6" w:rsidRDefault="00787E1C" w:rsidP="00F046A6">
                  <w:pPr>
                    <w:spacing w:line="240" w:lineRule="auto"/>
                    <w:jc w:val="center"/>
                    <w:rPr>
                      <w:u w:val="single"/>
                      <w:lang w:val="it-IT"/>
                    </w:rPr>
                  </w:pPr>
                  <w:r>
                    <w:rPr>
                      <w:b/>
                      <w:bCs/>
                      <w:u w:val="single"/>
                      <w:lang w:val="it-IT"/>
                    </w:rPr>
                    <w:t>An</w:t>
                  </w:r>
                  <w:r w:rsidR="002D12BC">
                    <w:rPr>
                      <w:b/>
                      <w:bCs/>
                      <w:u w:val="single"/>
                      <w:lang w:val="it-IT"/>
                    </w:rPr>
                    <w:t>alisi sistematica dei cationi: V</w:t>
                  </w:r>
                  <w:r w:rsidR="00816ABD">
                    <w:rPr>
                      <w:b/>
                      <w:bCs/>
                      <w:u w:val="single"/>
                      <w:lang w:val="it-IT"/>
                    </w:rPr>
                    <w:t>I</w:t>
                  </w:r>
                  <w:r>
                    <w:rPr>
                      <w:b/>
                      <w:bCs/>
                      <w:u w:val="single"/>
                      <w:lang w:val="it-IT"/>
                    </w:rPr>
                    <w:t xml:space="preserve"> gruppo</w:t>
                  </w:r>
                </w:p>
              </w:txbxContent>
            </v:textbox>
          </v:shape>
        </w:pict>
      </w: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Default="00F046A6" w:rsidP="00F046A6">
      <w:pPr>
        <w:rPr>
          <w:lang w:val="it-IT"/>
        </w:rPr>
      </w:pPr>
    </w:p>
    <w:p w:rsidR="00787E1C" w:rsidRPr="00872AA6" w:rsidRDefault="00787E1C" w:rsidP="00787E1C">
      <w:pPr>
        <w:rPr>
          <w:b/>
          <w:i/>
          <w:iCs/>
          <w:lang w:val="it-IT"/>
        </w:rPr>
      </w:pPr>
      <w:r w:rsidRPr="00872AA6">
        <w:rPr>
          <w:b/>
          <w:i/>
          <w:iCs/>
          <w:lang w:val="it-IT"/>
        </w:rPr>
        <w:t>Premessa</w:t>
      </w:r>
    </w:p>
    <w:p w:rsidR="00F82AA1" w:rsidRDefault="00816ABD" w:rsidP="00F82AA1">
      <w:pPr>
        <w:spacing w:line="240" w:lineRule="auto"/>
        <w:rPr>
          <w:lang w:val="it-IT"/>
        </w:rPr>
      </w:pPr>
      <w:r>
        <w:rPr>
          <w:lang w:val="it-IT"/>
        </w:rPr>
        <w:t>Se erano presenti cationi del V gruppo la soluzione deve essere liberata da eventuali tracce di metalli alcalino-terrosi ancora presenti e dai sali ammoni</w:t>
      </w:r>
      <w:r w:rsidR="00DF0724">
        <w:rPr>
          <w:lang w:val="it-IT"/>
        </w:rPr>
        <w:t>+</w:t>
      </w:r>
      <w:r>
        <w:rPr>
          <w:lang w:val="it-IT"/>
        </w:rPr>
        <w:t>acali: pertanto si tratta la soluzione con (NH</w:t>
      </w:r>
      <w:r w:rsidRPr="008230C5">
        <w:rPr>
          <w:vertAlign w:val="subscript"/>
          <w:lang w:val="it-IT"/>
        </w:rPr>
        <w:t>4</w:t>
      </w:r>
      <w:r>
        <w:rPr>
          <w:lang w:val="it-IT"/>
        </w:rPr>
        <w:t>)</w:t>
      </w:r>
      <w:r w:rsidRPr="008230C5">
        <w:rPr>
          <w:vertAlign w:val="subscript"/>
          <w:lang w:val="it-IT"/>
        </w:rPr>
        <w:t>2</w:t>
      </w:r>
      <w:r w:rsidR="008230C5">
        <w:rPr>
          <w:lang w:val="it-IT"/>
        </w:rPr>
        <w:t>SO</w:t>
      </w:r>
      <w:r w:rsidR="008230C5" w:rsidRPr="008230C5">
        <w:rPr>
          <w:vertAlign w:val="subscript"/>
          <w:lang w:val="it-IT"/>
        </w:rPr>
        <w:t>4</w:t>
      </w:r>
      <w:r w:rsidR="008230C5">
        <w:rPr>
          <w:lang w:val="it-IT"/>
        </w:rPr>
        <w:t xml:space="preserve"> (2 gocce) e (COONH</w:t>
      </w:r>
      <w:r w:rsidR="008230C5" w:rsidRPr="008230C5">
        <w:rPr>
          <w:vertAlign w:val="subscript"/>
          <w:lang w:val="it-IT"/>
        </w:rPr>
        <w:t>4</w:t>
      </w:r>
      <w:r w:rsidR="008230C5">
        <w:rPr>
          <w:lang w:val="it-IT"/>
        </w:rPr>
        <w:t>)</w:t>
      </w:r>
      <w:r w:rsidR="008230C5" w:rsidRPr="008230C5">
        <w:rPr>
          <w:vertAlign w:val="subscript"/>
          <w:lang w:val="it-IT"/>
        </w:rPr>
        <w:t>2</w:t>
      </w:r>
      <w:r>
        <w:rPr>
          <w:lang w:val="it-IT"/>
        </w:rPr>
        <w:t xml:space="preserve"> (4-6 gocce) riscaldando alcuni minuti a bagnomaria. Se si ha un precipitato si centrifuga e si scarta il precipitato. Sulla soluzione finale si analizzano</w:t>
      </w:r>
      <w:r w:rsidR="00306B48">
        <w:rPr>
          <w:lang w:val="it-IT"/>
        </w:rPr>
        <w:t xml:space="preserve"> gli ioni </w:t>
      </w:r>
      <w:r>
        <w:rPr>
          <w:lang w:val="it-IT"/>
        </w:rPr>
        <w:t>Mg</w:t>
      </w:r>
      <w:r w:rsidR="002D12BC" w:rsidRPr="002D12BC">
        <w:rPr>
          <w:vertAlign w:val="superscript"/>
          <w:lang w:val="it-IT"/>
        </w:rPr>
        <w:t>2+</w:t>
      </w:r>
      <w:r w:rsidR="002D12BC" w:rsidRPr="002D12BC">
        <w:rPr>
          <w:lang w:val="it-IT"/>
        </w:rPr>
        <w:t xml:space="preserve">, </w:t>
      </w:r>
      <w:r>
        <w:rPr>
          <w:lang w:val="it-IT"/>
        </w:rPr>
        <w:t>Na</w:t>
      </w:r>
      <w:r>
        <w:rPr>
          <w:vertAlign w:val="superscript"/>
          <w:lang w:val="it-IT"/>
        </w:rPr>
        <w:t>+</w:t>
      </w:r>
      <w:r>
        <w:rPr>
          <w:lang w:val="it-IT"/>
        </w:rPr>
        <w:t>, K</w:t>
      </w:r>
      <w:r>
        <w:rPr>
          <w:vertAlign w:val="superscript"/>
          <w:lang w:val="it-IT"/>
        </w:rPr>
        <w:t>+</w:t>
      </w:r>
      <w:r>
        <w:rPr>
          <w:lang w:val="it-IT"/>
        </w:rPr>
        <w:t xml:space="preserve"> e Li</w:t>
      </w:r>
      <w:r>
        <w:rPr>
          <w:vertAlign w:val="superscript"/>
          <w:lang w:val="it-IT"/>
        </w:rPr>
        <w:t>+</w:t>
      </w:r>
      <w:r>
        <w:rPr>
          <w:lang w:val="it-IT"/>
        </w:rPr>
        <w:t xml:space="preserve"> presenti nel sesto gruppo della sistematica classica.</w:t>
      </w:r>
    </w:p>
    <w:p w:rsidR="002D12BC" w:rsidRDefault="002D12BC" w:rsidP="00F82AA1">
      <w:pPr>
        <w:spacing w:line="240" w:lineRule="auto"/>
        <w:rPr>
          <w:lang w:val="it-IT"/>
        </w:rPr>
      </w:pPr>
    </w:p>
    <w:p w:rsidR="00F82AA1" w:rsidRDefault="00F82AA1" w:rsidP="00F82AA1">
      <w:pPr>
        <w:spacing w:line="240" w:lineRule="auto"/>
        <w:rPr>
          <w:lang w:val="it-IT"/>
        </w:rPr>
      </w:pPr>
    </w:p>
    <w:p w:rsidR="00787E1C" w:rsidRDefault="00F12E96" w:rsidP="00F82AA1">
      <w:pPr>
        <w:spacing w:line="240" w:lineRule="auto"/>
        <w:rPr>
          <w:b/>
          <w:i/>
          <w:iCs/>
          <w:lang w:val="it-IT"/>
        </w:rPr>
      </w:pPr>
      <w:r>
        <w:rPr>
          <w:b/>
          <w:i/>
          <w:iCs/>
          <w:lang w:val="it-IT"/>
        </w:rPr>
        <w:t>Ricerca del M</w:t>
      </w:r>
      <w:r w:rsidR="00816ABD">
        <w:rPr>
          <w:b/>
          <w:i/>
          <w:iCs/>
          <w:lang w:val="it-IT"/>
        </w:rPr>
        <w:t>agnesio</w:t>
      </w:r>
    </w:p>
    <w:p w:rsidR="008230C5" w:rsidRPr="00F82AA1" w:rsidRDefault="008230C5" w:rsidP="00F82AA1">
      <w:pPr>
        <w:spacing w:line="240" w:lineRule="auto"/>
        <w:rPr>
          <w:lang w:val="it-IT"/>
        </w:rPr>
      </w:pPr>
    </w:p>
    <w:p w:rsidR="000379B3" w:rsidRDefault="00816ABD" w:rsidP="008E789B">
      <w:pPr>
        <w:pStyle w:val="Paragrafoelenco"/>
        <w:numPr>
          <w:ilvl w:val="0"/>
          <w:numId w:val="15"/>
        </w:numPr>
        <w:spacing w:line="240" w:lineRule="auto"/>
        <w:ind w:left="426" w:hanging="426"/>
        <w:rPr>
          <w:lang w:val="it-IT"/>
        </w:rPr>
      </w:pPr>
      <w:r w:rsidRPr="008230C5">
        <w:rPr>
          <w:lang w:val="it-IT"/>
        </w:rPr>
        <w:t xml:space="preserve">A 10 gocce della soluzione si addizionano 4-5 gocce di </w:t>
      </w:r>
      <w:r w:rsidR="008230C5" w:rsidRPr="008230C5">
        <w:rPr>
          <w:lang w:val="it-IT"/>
        </w:rPr>
        <w:t>NaOH 2N e 1-2 gocce di una soluzione di Magneson I. In presenza di magnesio si ha un finissimo precipitato azzurro (lacca azzurra).</w:t>
      </w:r>
      <w:r w:rsidR="005B3EB9" w:rsidRPr="008230C5">
        <w:rPr>
          <w:lang w:val="it-IT"/>
        </w:rPr>
        <w:t xml:space="preserve"> </w:t>
      </w:r>
    </w:p>
    <w:p w:rsidR="008230C5" w:rsidRDefault="008230C5" w:rsidP="008E789B">
      <w:pPr>
        <w:pStyle w:val="Paragrafoelenco"/>
        <w:numPr>
          <w:ilvl w:val="0"/>
          <w:numId w:val="15"/>
        </w:numPr>
        <w:spacing w:line="240" w:lineRule="auto"/>
        <w:ind w:left="426" w:hanging="426"/>
        <w:rPr>
          <w:lang w:val="it-IT"/>
        </w:rPr>
      </w:pPr>
      <w:r>
        <w:rPr>
          <w:lang w:val="it-IT"/>
        </w:rPr>
        <w:t>A 10 gocce della soluzione si addizionano 2-3 gocce di NH</w:t>
      </w:r>
      <w:r w:rsidRPr="008230C5">
        <w:rPr>
          <w:vertAlign w:val="subscript"/>
          <w:lang w:val="it-IT"/>
        </w:rPr>
        <w:t>3</w:t>
      </w:r>
      <w:r>
        <w:rPr>
          <w:lang w:val="it-IT"/>
        </w:rPr>
        <w:t xml:space="preserve"> conc. e 7-8 gocce di una soluzione di Na</w:t>
      </w:r>
      <w:r w:rsidRPr="008230C5">
        <w:rPr>
          <w:vertAlign w:val="subscript"/>
          <w:lang w:val="it-IT"/>
        </w:rPr>
        <w:t>2</w:t>
      </w:r>
      <w:r>
        <w:rPr>
          <w:lang w:val="it-IT"/>
        </w:rPr>
        <w:t>HPO</w:t>
      </w:r>
      <w:r w:rsidRPr="008230C5">
        <w:rPr>
          <w:vertAlign w:val="subscript"/>
          <w:lang w:val="it-IT"/>
        </w:rPr>
        <w:t>4</w:t>
      </w:r>
      <w:r>
        <w:rPr>
          <w:lang w:val="it-IT"/>
        </w:rPr>
        <w:t>. Una lenta formazione di un precipitato bianco di MgNH</w:t>
      </w:r>
      <w:r w:rsidRPr="008230C5">
        <w:rPr>
          <w:vertAlign w:val="subscript"/>
          <w:lang w:val="it-IT"/>
        </w:rPr>
        <w:t>4</w:t>
      </w:r>
      <w:r>
        <w:rPr>
          <w:lang w:val="it-IT"/>
        </w:rPr>
        <w:t>PO</w:t>
      </w:r>
      <w:r w:rsidRPr="008230C5">
        <w:rPr>
          <w:vertAlign w:val="subscript"/>
          <w:lang w:val="it-IT"/>
        </w:rPr>
        <w:t>4</w:t>
      </w:r>
      <w:r>
        <w:rPr>
          <w:lang w:val="it-IT"/>
        </w:rPr>
        <w:t xml:space="preserve"> dimostra presenza di magnesio:</w:t>
      </w:r>
    </w:p>
    <w:p w:rsidR="008230C5" w:rsidRPr="008230C5" w:rsidRDefault="008230C5" w:rsidP="008230C5">
      <w:pPr>
        <w:pStyle w:val="Paragrafoelenco"/>
        <w:spacing w:line="240" w:lineRule="auto"/>
        <w:rPr>
          <w:lang w:val="it-IT"/>
        </w:rPr>
      </w:pPr>
    </w:p>
    <w:p w:rsidR="000379B3" w:rsidRPr="00F12E96" w:rsidRDefault="0088115A" w:rsidP="00F12E96">
      <w:pPr>
        <w:spacing w:line="240" w:lineRule="auto"/>
        <w:rPr>
          <w:lang w:val="it-IT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4" type="#_x0000_t32" style="position:absolute;left:0;text-align:left;margin-left:217.95pt;margin-top:8.95pt;width:25.4pt;height:.05pt;flip:x;z-index:251704320" o:connectortype="straight" strokeweight=".5pt">
            <v:stroke endarrow="block"/>
          </v:shape>
        </w:pict>
      </w:r>
      <w:r>
        <w:pict>
          <v:shape id="_x0000_s1093" type="#_x0000_t32" style="position:absolute;left:0;text-align:left;margin-left:218.5pt;margin-top:4.4pt;width:25.4pt;height:.5pt;flip:y;z-index:251703296" o:connectortype="straight" strokeweight=".5pt">
            <v:stroke endarrow="block"/>
          </v:shape>
        </w:pict>
      </w:r>
      <w:r w:rsidR="00F12E96">
        <w:rPr>
          <w:lang w:val="it-IT"/>
        </w:rPr>
        <w:t xml:space="preserve">                            </w:t>
      </w:r>
      <w:r w:rsidR="008230C5" w:rsidRPr="00F12E96">
        <w:rPr>
          <w:lang w:val="it-IT"/>
        </w:rPr>
        <w:t>Mg</w:t>
      </w:r>
      <w:r w:rsidR="000379B3" w:rsidRPr="00F12E96">
        <w:rPr>
          <w:vertAlign w:val="superscript"/>
          <w:lang w:val="it-IT"/>
        </w:rPr>
        <w:t>2+</w:t>
      </w:r>
      <w:r w:rsidR="00F12E96" w:rsidRPr="00F12E96">
        <w:rPr>
          <w:lang w:val="it-IT"/>
        </w:rPr>
        <w:t xml:space="preserve"> + </w:t>
      </w:r>
      <w:r w:rsidR="000379B3" w:rsidRPr="00F12E96">
        <w:rPr>
          <w:lang w:val="it-IT"/>
        </w:rPr>
        <w:t>NH</w:t>
      </w:r>
      <w:r w:rsidR="00F12E96" w:rsidRPr="00F12E96">
        <w:rPr>
          <w:vertAlign w:val="subscript"/>
          <w:lang w:val="it-IT"/>
        </w:rPr>
        <w:t>3</w:t>
      </w:r>
      <w:r w:rsidR="00F12E96" w:rsidRPr="00F12E96">
        <w:rPr>
          <w:lang w:val="it-IT"/>
        </w:rPr>
        <w:t xml:space="preserve"> + Na</w:t>
      </w:r>
      <w:r w:rsidR="00F12E96" w:rsidRPr="00F12E96">
        <w:rPr>
          <w:vertAlign w:val="subscript"/>
          <w:lang w:val="it-IT"/>
        </w:rPr>
        <w:t>2</w:t>
      </w:r>
      <w:r w:rsidR="00F12E96" w:rsidRPr="00F12E96">
        <w:rPr>
          <w:lang w:val="it-IT"/>
        </w:rPr>
        <w:t>HPO</w:t>
      </w:r>
      <w:r w:rsidR="00F12E96" w:rsidRPr="00F12E96">
        <w:rPr>
          <w:vertAlign w:val="subscript"/>
          <w:lang w:val="it-IT"/>
        </w:rPr>
        <w:t>4</w:t>
      </w:r>
      <w:r w:rsidR="00F12E96" w:rsidRPr="00F12E96">
        <w:rPr>
          <w:lang w:val="it-IT"/>
        </w:rPr>
        <w:t xml:space="preserve">       </w:t>
      </w:r>
      <w:r w:rsidR="000379B3" w:rsidRPr="00F12E96">
        <w:rPr>
          <w:lang w:val="it-IT"/>
        </w:rPr>
        <w:t xml:space="preserve">    </w:t>
      </w:r>
      <w:r w:rsidR="00F12E96">
        <w:rPr>
          <w:lang w:val="it-IT"/>
        </w:rPr>
        <w:t xml:space="preserve">        </w:t>
      </w:r>
      <w:r w:rsidR="00F12E96" w:rsidRPr="00F12E96">
        <w:rPr>
          <w:lang w:val="it-IT"/>
        </w:rPr>
        <w:t>MgNH</w:t>
      </w:r>
      <w:r w:rsidR="00F12E96" w:rsidRPr="00F12E96">
        <w:rPr>
          <w:vertAlign w:val="subscript"/>
          <w:lang w:val="it-IT"/>
        </w:rPr>
        <w:t>4</w:t>
      </w:r>
      <w:r w:rsidR="00F12E96" w:rsidRPr="00F12E96">
        <w:rPr>
          <w:lang w:val="it-IT"/>
        </w:rPr>
        <w:t>PO</w:t>
      </w:r>
      <w:r w:rsidR="00F12E96" w:rsidRPr="00F12E96">
        <w:rPr>
          <w:vertAlign w:val="subscript"/>
          <w:lang w:val="it-IT"/>
        </w:rPr>
        <w:t>4</w:t>
      </w:r>
      <w:r w:rsidR="00F12E96">
        <w:rPr>
          <w:lang w:val="it-IT"/>
        </w:rPr>
        <w:t xml:space="preserve"> + 2Na</w:t>
      </w:r>
      <w:r w:rsidR="000379B3" w:rsidRPr="00F12E96">
        <w:rPr>
          <w:vertAlign w:val="superscript"/>
          <w:lang w:val="it-IT"/>
        </w:rPr>
        <w:t>+</w:t>
      </w:r>
    </w:p>
    <w:p w:rsidR="005B3EB9" w:rsidRDefault="005B3EB9" w:rsidP="00F12E96">
      <w:pPr>
        <w:spacing w:line="240" w:lineRule="auto"/>
        <w:rPr>
          <w:lang w:val="it-IT"/>
        </w:rPr>
      </w:pPr>
    </w:p>
    <w:p w:rsidR="00F12E96" w:rsidRDefault="00F12E96" w:rsidP="00F12E96">
      <w:pPr>
        <w:spacing w:line="240" w:lineRule="auto"/>
        <w:rPr>
          <w:b/>
          <w:i/>
          <w:iCs/>
          <w:lang w:val="it-IT"/>
        </w:rPr>
      </w:pPr>
      <w:r>
        <w:rPr>
          <w:b/>
          <w:i/>
          <w:iCs/>
          <w:lang w:val="it-IT"/>
        </w:rPr>
        <w:t>Ricerca del Sodio</w:t>
      </w:r>
    </w:p>
    <w:p w:rsidR="00F12E96" w:rsidRPr="00F12E96" w:rsidRDefault="00F12E96" w:rsidP="00F12E96">
      <w:pPr>
        <w:spacing w:line="240" w:lineRule="auto"/>
        <w:rPr>
          <w:b/>
          <w:i/>
          <w:iCs/>
          <w:lang w:val="it-IT"/>
        </w:rPr>
      </w:pPr>
    </w:p>
    <w:p w:rsidR="008E789B" w:rsidRPr="008E789B" w:rsidRDefault="00F12E96" w:rsidP="000379B3">
      <w:pPr>
        <w:spacing w:line="240" w:lineRule="auto"/>
        <w:rPr>
          <w:lang w:val="it-IT"/>
        </w:rPr>
      </w:pPr>
      <w:r>
        <w:rPr>
          <w:lang w:val="it-IT"/>
        </w:rPr>
        <w:t>A 10 gocce della</w:t>
      </w:r>
      <w:r w:rsidR="008E789B">
        <w:rPr>
          <w:lang w:val="it-IT"/>
        </w:rPr>
        <w:t xml:space="preserve"> soluzione</w:t>
      </w:r>
      <w:r>
        <w:rPr>
          <w:lang w:val="it-IT"/>
        </w:rPr>
        <w:t xml:space="preserve"> in provetta da centriguga </w:t>
      </w:r>
      <w:r w:rsidR="008E789B">
        <w:rPr>
          <w:lang w:val="it-IT"/>
        </w:rPr>
        <w:t xml:space="preserve">si aggiunge </w:t>
      </w:r>
      <w:r>
        <w:rPr>
          <w:lang w:val="it-IT"/>
        </w:rPr>
        <w:t>KOH 2N fino a pH 12 circa. Si scalda a bagnomaria per 5 min. In caso di precipitato bianco (presenza di Mg(OH)</w:t>
      </w:r>
      <w:r w:rsidRPr="00F12E96">
        <w:rPr>
          <w:vertAlign w:val="subscript"/>
          <w:lang w:val="it-IT"/>
        </w:rPr>
        <w:t>2</w:t>
      </w:r>
      <w:r>
        <w:rPr>
          <w:lang w:val="it-IT"/>
        </w:rPr>
        <w:t>) si centrifuga e si scarta il precipitato. Alla soluzione si addizionano 8-10 gocce di K</w:t>
      </w:r>
      <w:r w:rsidR="008E789B" w:rsidRPr="008E789B">
        <w:rPr>
          <w:vertAlign w:val="subscript"/>
          <w:lang w:val="it-IT"/>
        </w:rPr>
        <w:t>2</w:t>
      </w:r>
      <w:r w:rsidR="008E789B">
        <w:rPr>
          <w:lang w:val="it-IT"/>
        </w:rPr>
        <w:t>H</w:t>
      </w:r>
      <w:r w:rsidR="008E789B" w:rsidRPr="008E789B">
        <w:rPr>
          <w:vertAlign w:val="subscript"/>
          <w:lang w:val="it-IT"/>
        </w:rPr>
        <w:t>2</w:t>
      </w:r>
      <w:r w:rsidR="008E789B">
        <w:rPr>
          <w:lang w:val="it-IT"/>
        </w:rPr>
        <w:t>Sb</w:t>
      </w:r>
      <w:r w:rsidR="008E789B" w:rsidRPr="008E789B">
        <w:rPr>
          <w:vertAlign w:val="subscript"/>
          <w:lang w:val="it-IT"/>
        </w:rPr>
        <w:t>2</w:t>
      </w:r>
      <w:r w:rsidR="008E789B">
        <w:rPr>
          <w:lang w:val="it-IT"/>
        </w:rPr>
        <w:t>O</w:t>
      </w:r>
      <w:r w:rsidR="008E789B" w:rsidRPr="008E789B">
        <w:rPr>
          <w:vertAlign w:val="subscript"/>
          <w:lang w:val="it-IT"/>
        </w:rPr>
        <w:t>7</w:t>
      </w:r>
      <w:r w:rsidR="008E789B">
        <w:rPr>
          <w:lang w:val="it-IT"/>
        </w:rPr>
        <w:t xml:space="preserve"> (poichè la soluzione di tale sale è instabile viene preparata al momento dell’uso sciogliendo una punta di spatola di </w:t>
      </w:r>
      <w:r w:rsidR="008E789B" w:rsidRPr="008E789B">
        <w:rPr>
          <w:lang w:val="it-IT"/>
        </w:rPr>
        <w:t>K</w:t>
      </w:r>
      <w:r w:rsidR="008E789B" w:rsidRPr="008E789B">
        <w:rPr>
          <w:vertAlign w:val="subscript"/>
          <w:lang w:val="it-IT"/>
        </w:rPr>
        <w:t>2</w:t>
      </w:r>
      <w:r w:rsidR="008E789B" w:rsidRPr="008E789B">
        <w:rPr>
          <w:lang w:val="it-IT"/>
        </w:rPr>
        <w:t>H</w:t>
      </w:r>
      <w:r w:rsidR="008E789B" w:rsidRPr="008E789B">
        <w:rPr>
          <w:vertAlign w:val="subscript"/>
          <w:lang w:val="it-IT"/>
        </w:rPr>
        <w:t>2</w:t>
      </w:r>
      <w:r w:rsidR="008E789B" w:rsidRPr="008E789B">
        <w:rPr>
          <w:lang w:val="it-IT"/>
        </w:rPr>
        <w:t>Sb</w:t>
      </w:r>
      <w:r w:rsidR="008E789B" w:rsidRPr="008E789B">
        <w:rPr>
          <w:vertAlign w:val="subscript"/>
          <w:lang w:val="it-IT"/>
        </w:rPr>
        <w:t>2</w:t>
      </w:r>
      <w:r w:rsidR="008E789B" w:rsidRPr="008E789B">
        <w:rPr>
          <w:lang w:val="it-IT"/>
        </w:rPr>
        <w:t>O</w:t>
      </w:r>
      <w:r w:rsidR="008E789B" w:rsidRPr="008E789B">
        <w:rPr>
          <w:vertAlign w:val="subscript"/>
          <w:lang w:val="it-IT"/>
        </w:rPr>
        <w:t>7</w:t>
      </w:r>
      <w:r w:rsidR="008E789B">
        <w:rPr>
          <w:vertAlign w:val="subscript"/>
          <w:lang w:val="it-IT"/>
        </w:rPr>
        <w:t xml:space="preserve"> </w:t>
      </w:r>
      <w:r w:rsidR="008E789B">
        <w:rPr>
          <w:lang w:val="it-IT"/>
        </w:rPr>
        <w:t>solido in circa 2-3 ml di H</w:t>
      </w:r>
      <w:r w:rsidR="008E789B" w:rsidRPr="008E789B">
        <w:rPr>
          <w:vertAlign w:val="subscript"/>
          <w:lang w:val="it-IT"/>
        </w:rPr>
        <w:t>2</w:t>
      </w:r>
      <w:r w:rsidR="008E789B">
        <w:rPr>
          <w:lang w:val="it-IT"/>
        </w:rPr>
        <w:t>O distillata). Riposando dalla soluzione si separano cristallini bianchi aderenti alle pareti (presenza di sodio).</w:t>
      </w:r>
    </w:p>
    <w:p w:rsidR="000379B3" w:rsidRDefault="000379B3" w:rsidP="000379B3">
      <w:pPr>
        <w:spacing w:line="240" w:lineRule="auto"/>
        <w:rPr>
          <w:lang w:val="it-IT"/>
        </w:rPr>
      </w:pPr>
    </w:p>
    <w:p w:rsidR="008718FB" w:rsidRPr="00F00A9C" w:rsidRDefault="0088115A" w:rsidP="000379B3">
      <w:pPr>
        <w:spacing w:line="240" w:lineRule="auto"/>
        <w:jc w:val="center"/>
        <w:rPr>
          <w:lang w:val="it-IT"/>
        </w:rPr>
      </w:pPr>
      <w:r>
        <w:rPr>
          <w:noProof/>
          <w:lang w:eastAsia="fr-FR"/>
        </w:rPr>
        <w:pict>
          <v:shape id="_x0000_s1095" type="#_x0000_t32" style="position:absolute;left:0;text-align:left;margin-left:216.7pt;margin-top:4.3pt;width:25.4pt;height:.5pt;flip:y;z-index:251705344" o:connectortype="straight" strokeweight=".5pt">
            <v:stroke endarrow="block"/>
          </v:shape>
        </w:pict>
      </w:r>
      <w:r>
        <w:rPr>
          <w:noProof/>
          <w:lang w:eastAsia="fr-FR"/>
        </w:rPr>
        <w:pict>
          <v:shape id="_x0000_s1096" type="#_x0000_t32" style="position:absolute;left:0;text-align:left;margin-left:216.15pt;margin-top:8.85pt;width:25.4pt;height:.05pt;flip:x;z-index:251706368" o:connectortype="straight" strokeweight=".5pt">
            <v:stroke endarrow="block"/>
          </v:shape>
        </w:pict>
      </w:r>
      <w:r w:rsidR="008E789B">
        <w:rPr>
          <w:lang w:val="it-IT"/>
        </w:rPr>
        <w:t xml:space="preserve">  </w:t>
      </w:r>
      <w:r w:rsidR="00B37664">
        <w:rPr>
          <w:lang w:val="it-IT"/>
        </w:rPr>
        <w:t xml:space="preserve"> </w:t>
      </w:r>
      <w:r w:rsidR="00F00A9C">
        <w:rPr>
          <w:lang w:val="it-IT"/>
        </w:rPr>
        <w:t>2</w:t>
      </w:r>
      <w:r w:rsidR="008E789B">
        <w:rPr>
          <w:lang w:val="it-IT"/>
        </w:rPr>
        <w:t>Na</w:t>
      </w:r>
      <w:r w:rsidR="00F00A9C">
        <w:rPr>
          <w:lang w:val="it-IT"/>
        </w:rPr>
        <w:t>OH</w:t>
      </w:r>
      <w:r w:rsidR="000379B3" w:rsidRPr="000379B3">
        <w:rPr>
          <w:lang w:val="it-IT"/>
        </w:rPr>
        <w:t xml:space="preserve"> + </w:t>
      </w:r>
      <w:r w:rsidR="008E789B" w:rsidRPr="008E789B">
        <w:rPr>
          <w:lang w:val="it-IT"/>
        </w:rPr>
        <w:t>K</w:t>
      </w:r>
      <w:r w:rsidR="008E789B" w:rsidRPr="008E789B">
        <w:rPr>
          <w:vertAlign w:val="subscript"/>
          <w:lang w:val="it-IT"/>
        </w:rPr>
        <w:t>2</w:t>
      </w:r>
      <w:r w:rsidR="008E789B" w:rsidRPr="008E789B">
        <w:rPr>
          <w:lang w:val="it-IT"/>
        </w:rPr>
        <w:t>H</w:t>
      </w:r>
      <w:r w:rsidR="008E789B" w:rsidRPr="008E789B">
        <w:rPr>
          <w:vertAlign w:val="subscript"/>
          <w:lang w:val="it-IT"/>
        </w:rPr>
        <w:t>2</w:t>
      </w:r>
      <w:r w:rsidR="008E789B" w:rsidRPr="008E789B">
        <w:rPr>
          <w:lang w:val="it-IT"/>
        </w:rPr>
        <w:t>Sb</w:t>
      </w:r>
      <w:r w:rsidR="008E789B" w:rsidRPr="008E789B">
        <w:rPr>
          <w:vertAlign w:val="subscript"/>
          <w:lang w:val="it-IT"/>
        </w:rPr>
        <w:t>2</w:t>
      </w:r>
      <w:r w:rsidR="008E789B" w:rsidRPr="008E789B">
        <w:rPr>
          <w:lang w:val="it-IT"/>
        </w:rPr>
        <w:t>O</w:t>
      </w:r>
      <w:r w:rsidR="008E789B" w:rsidRPr="008E789B">
        <w:rPr>
          <w:vertAlign w:val="subscript"/>
          <w:lang w:val="it-IT"/>
        </w:rPr>
        <w:t>7</w:t>
      </w:r>
      <w:r w:rsidR="008E789B">
        <w:rPr>
          <w:lang w:val="it-IT"/>
        </w:rPr>
        <w:t xml:space="preserve">                Na</w:t>
      </w:r>
      <w:r w:rsidR="008E789B" w:rsidRPr="008E789B">
        <w:rPr>
          <w:vertAlign w:val="subscript"/>
          <w:lang w:val="it-IT"/>
        </w:rPr>
        <w:t>2</w:t>
      </w:r>
      <w:r w:rsidR="008E789B" w:rsidRPr="008E789B">
        <w:rPr>
          <w:lang w:val="it-IT"/>
        </w:rPr>
        <w:t>H</w:t>
      </w:r>
      <w:r w:rsidR="008E789B" w:rsidRPr="008E789B">
        <w:rPr>
          <w:vertAlign w:val="subscript"/>
          <w:lang w:val="it-IT"/>
        </w:rPr>
        <w:t>2</w:t>
      </w:r>
      <w:r w:rsidR="008E789B" w:rsidRPr="008E789B">
        <w:rPr>
          <w:lang w:val="it-IT"/>
        </w:rPr>
        <w:t>Sb</w:t>
      </w:r>
      <w:r w:rsidR="008E789B" w:rsidRPr="008E789B">
        <w:rPr>
          <w:vertAlign w:val="subscript"/>
          <w:lang w:val="it-IT"/>
        </w:rPr>
        <w:t>2</w:t>
      </w:r>
      <w:r w:rsidR="008E789B" w:rsidRPr="008E789B">
        <w:rPr>
          <w:lang w:val="it-IT"/>
        </w:rPr>
        <w:t>O</w:t>
      </w:r>
      <w:r w:rsidR="008E789B" w:rsidRPr="008E789B">
        <w:rPr>
          <w:vertAlign w:val="subscript"/>
          <w:lang w:val="it-IT"/>
        </w:rPr>
        <w:t>7</w:t>
      </w:r>
      <w:r w:rsidR="008E789B">
        <w:rPr>
          <w:lang w:val="it-IT"/>
        </w:rPr>
        <w:t xml:space="preserve"> + </w:t>
      </w:r>
      <w:r w:rsidR="00F00A9C">
        <w:rPr>
          <w:lang w:val="it-IT"/>
        </w:rPr>
        <w:t>2</w:t>
      </w:r>
      <w:r w:rsidR="008E789B">
        <w:rPr>
          <w:lang w:val="it-IT"/>
        </w:rPr>
        <w:t>K</w:t>
      </w:r>
      <w:r w:rsidR="00F00A9C">
        <w:rPr>
          <w:lang w:val="it-IT"/>
        </w:rPr>
        <w:t>OH</w:t>
      </w:r>
    </w:p>
    <w:p w:rsidR="00872AA6" w:rsidRDefault="00872AA6" w:rsidP="00787E1C">
      <w:pPr>
        <w:spacing w:line="240" w:lineRule="auto"/>
        <w:rPr>
          <w:lang w:val="it-IT"/>
        </w:rPr>
      </w:pPr>
    </w:p>
    <w:p w:rsidR="008E789B" w:rsidRPr="008E789B" w:rsidRDefault="008E789B" w:rsidP="00787E1C">
      <w:pPr>
        <w:spacing w:line="240" w:lineRule="auto"/>
        <w:rPr>
          <w:b/>
          <w:i/>
          <w:iCs/>
          <w:lang w:val="it-IT"/>
        </w:rPr>
      </w:pPr>
      <w:r w:rsidRPr="008E789B">
        <w:rPr>
          <w:b/>
          <w:i/>
          <w:iCs/>
          <w:lang w:val="it-IT"/>
        </w:rPr>
        <w:t xml:space="preserve">Ricerca del </w:t>
      </w:r>
      <w:r>
        <w:rPr>
          <w:b/>
          <w:i/>
          <w:iCs/>
          <w:lang w:val="it-IT"/>
        </w:rPr>
        <w:t>Potassi</w:t>
      </w:r>
      <w:r w:rsidRPr="008E789B">
        <w:rPr>
          <w:b/>
          <w:i/>
          <w:iCs/>
          <w:lang w:val="it-IT"/>
        </w:rPr>
        <w:t>o</w:t>
      </w:r>
      <w:r>
        <w:rPr>
          <w:b/>
          <w:i/>
          <w:iCs/>
          <w:lang w:val="it-IT"/>
        </w:rPr>
        <w:t xml:space="preserve"> e del Litio</w:t>
      </w:r>
    </w:p>
    <w:p w:rsidR="00B37664" w:rsidRPr="00B37664" w:rsidRDefault="00B37664" w:rsidP="00B37664">
      <w:pPr>
        <w:pStyle w:val="Paragrafoelenco"/>
        <w:spacing w:line="240" w:lineRule="auto"/>
        <w:rPr>
          <w:i/>
          <w:lang w:val="it-IT"/>
        </w:rPr>
      </w:pPr>
    </w:p>
    <w:p w:rsidR="0043776C" w:rsidRDefault="00C71EB6" w:rsidP="000379B3">
      <w:pPr>
        <w:spacing w:line="240" w:lineRule="auto"/>
        <w:rPr>
          <w:lang w:val="it-IT"/>
        </w:rPr>
      </w:pPr>
      <w:r>
        <w:rPr>
          <w:lang w:val="it-IT"/>
        </w:rPr>
        <w:t>A</w:t>
      </w:r>
      <w:r w:rsidR="000379B3" w:rsidRPr="000379B3">
        <w:rPr>
          <w:lang w:val="it-IT"/>
        </w:rPr>
        <w:t xml:space="preserve"> </w:t>
      </w:r>
      <w:r w:rsidRPr="00C71EB6">
        <w:rPr>
          <w:lang w:val="it-IT"/>
        </w:rPr>
        <w:t xml:space="preserve">10-15 gocce della </w:t>
      </w:r>
      <w:r w:rsidR="00703B1E">
        <w:rPr>
          <w:lang w:val="it-IT"/>
        </w:rPr>
        <w:t>soluzione in provetta da centrifuga si aggiunge</w:t>
      </w:r>
      <w:r w:rsidR="000379B3" w:rsidRPr="000379B3">
        <w:rPr>
          <w:lang w:val="it-IT"/>
        </w:rPr>
        <w:t xml:space="preserve"> </w:t>
      </w:r>
      <w:r w:rsidR="00703B1E">
        <w:rPr>
          <w:lang w:val="it-IT"/>
        </w:rPr>
        <w:t xml:space="preserve">NaOH 2N goccia a goccia fino a pH 12 circa. </w:t>
      </w:r>
      <w:r w:rsidR="00703B1E" w:rsidRPr="00703B1E">
        <w:rPr>
          <w:lang w:val="it-IT"/>
        </w:rPr>
        <w:t>Si scalda a bagnomaria per 5 min. In caso di precipitato bianco (presenza di Mg(OH)</w:t>
      </w:r>
      <w:r w:rsidR="00703B1E" w:rsidRPr="00703B1E">
        <w:rPr>
          <w:vertAlign w:val="subscript"/>
          <w:lang w:val="it-IT"/>
        </w:rPr>
        <w:t>2</w:t>
      </w:r>
      <w:r w:rsidR="00703B1E" w:rsidRPr="00703B1E">
        <w:rPr>
          <w:lang w:val="it-IT"/>
        </w:rPr>
        <w:t>) si centrifuga e si scarta il precipitato</w:t>
      </w:r>
      <w:r w:rsidR="00703B1E">
        <w:rPr>
          <w:lang w:val="it-IT"/>
        </w:rPr>
        <w:t xml:space="preserve">. </w:t>
      </w:r>
    </w:p>
    <w:p w:rsidR="0043776C" w:rsidRDefault="0043776C" w:rsidP="000379B3">
      <w:pPr>
        <w:spacing w:line="240" w:lineRule="auto"/>
        <w:rPr>
          <w:lang w:val="it-IT"/>
        </w:rPr>
      </w:pPr>
    </w:p>
    <w:p w:rsidR="0043776C" w:rsidRPr="0043776C" w:rsidRDefault="0043776C" w:rsidP="000379B3">
      <w:pPr>
        <w:spacing w:line="240" w:lineRule="auto"/>
        <w:rPr>
          <w:b/>
          <w:i/>
          <w:lang w:val="it-IT"/>
        </w:rPr>
      </w:pPr>
      <w:r>
        <w:rPr>
          <w:b/>
          <w:i/>
          <w:lang w:val="it-IT"/>
        </w:rPr>
        <w:lastRenderedPageBreak/>
        <w:t>Potassi</w:t>
      </w:r>
      <w:r w:rsidRPr="0043776C">
        <w:rPr>
          <w:b/>
          <w:i/>
          <w:lang w:val="it-IT"/>
        </w:rPr>
        <w:t>o.</w:t>
      </w:r>
    </w:p>
    <w:p w:rsidR="000379B3" w:rsidRDefault="00703B1E" w:rsidP="000379B3">
      <w:pPr>
        <w:spacing w:line="240" w:lineRule="auto"/>
        <w:rPr>
          <w:lang w:val="it-IT"/>
        </w:rPr>
      </w:pPr>
      <w:r>
        <w:rPr>
          <w:lang w:val="it-IT"/>
        </w:rPr>
        <w:t>Su una prima aliquota viene ricercato il potassio: si aggiunge CH</w:t>
      </w:r>
      <w:r w:rsidRPr="00703B1E">
        <w:rPr>
          <w:vertAlign w:val="subscript"/>
          <w:lang w:val="it-IT"/>
        </w:rPr>
        <w:t>3</w:t>
      </w:r>
      <w:r>
        <w:rPr>
          <w:lang w:val="it-IT"/>
        </w:rPr>
        <w:t>COOH 2N fino a pH 5 quindi 1-2 gocce di una soluzione di Co(NO</w:t>
      </w:r>
      <w:r w:rsidRPr="00703B1E">
        <w:rPr>
          <w:vertAlign w:val="subscript"/>
          <w:lang w:val="it-IT"/>
        </w:rPr>
        <w:t>3</w:t>
      </w:r>
      <w:r>
        <w:rPr>
          <w:lang w:val="it-IT"/>
        </w:rPr>
        <w:t>)</w:t>
      </w:r>
      <w:r w:rsidRPr="00703B1E">
        <w:rPr>
          <w:vertAlign w:val="subscript"/>
          <w:lang w:val="it-IT"/>
        </w:rPr>
        <w:t>2</w:t>
      </w:r>
      <w:r>
        <w:rPr>
          <w:lang w:val="it-IT"/>
        </w:rPr>
        <w:t xml:space="preserve"> seguita dall’aggiunta di una punta di spatola di NaNO</w:t>
      </w:r>
      <w:r w:rsidRPr="00703B1E">
        <w:rPr>
          <w:vertAlign w:val="subscript"/>
          <w:lang w:val="it-IT"/>
        </w:rPr>
        <w:t>2</w:t>
      </w:r>
      <w:r>
        <w:rPr>
          <w:lang w:val="it-IT"/>
        </w:rPr>
        <w:t xml:space="preserve"> solido. La formazione di un precipitato giallo (sale di Fisher) indica presenza di potassio.</w:t>
      </w:r>
    </w:p>
    <w:p w:rsidR="00703B1E" w:rsidRPr="000379B3" w:rsidRDefault="00703B1E" w:rsidP="000379B3">
      <w:pPr>
        <w:spacing w:line="240" w:lineRule="auto"/>
        <w:rPr>
          <w:lang w:val="it-IT"/>
        </w:rPr>
      </w:pPr>
    </w:p>
    <w:p w:rsidR="00B37664" w:rsidRDefault="00B37664" w:rsidP="00B37664">
      <w:pPr>
        <w:spacing w:line="240" w:lineRule="auto"/>
        <w:jc w:val="center"/>
        <w:rPr>
          <w:lang w:val="it-IT"/>
        </w:rPr>
      </w:pPr>
    </w:p>
    <w:p w:rsidR="000379B3" w:rsidRPr="0043776C" w:rsidRDefault="0088115A" w:rsidP="00B37664">
      <w:pPr>
        <w:spacing w:line="240" w:lineRule="auto"/>
        <w:rPr>
          <w:lang w:val="en-US"/>
        </w:rPr>
      </w:pPr>
      <w:r>
        <w:rPr>
          <w:noProof/>
          <w:lang w:eastAsia="fr-FR"/>
        </w:rPr>
        <w:pict>
          <v:shape id="_x0000_s1098" type="#_x0000_t32" style="position:absolute;left:0;text-align:left;margin-left:216.3pt;margin-top:9.45pt;width:25.4pt;height:.05pt;flip:x;z-index:251708416" o:connectortype="straight" strokeweight=".5pt">
            <v:stroke endarrow="block"/>
          </v:shape>
        </w:pict>
      </w:r>
      <w:r>
        <w:rPr>
          <w:noProof/>
          <w:lang w:eastAsia="fr-FR"/>
        </w:rPr>
        <w:pict>
          <v:shape id="_x0000_s1097" type="#_x0000_t32" style="position:absolute;left:0;text-align:left;margin-left:216.85pt;margin-top:4.9pt;width:25.4pt;height:.5pt;flip:y;z-index:251707392" o:connectortype="straight" strokeweight=".5pt">
            <v:stroke endarrow="block"/>
          </v:shape>
        </w:pict>
      </w:r>
      <w:r w:rsidR="00B37664" w:rsidRPr="0088115A">
        <w:rPr>
          <w:lang w:val="it-IT"/>
        </w:rPr>
        <w:t xml:space="preserve">            </w:t>
      </w:r>
      <w:r w:rsidR="0043776C" w:rsidRPr="0088115A">
        <w:rPr>
          <w:lang w:val="it-IT"/>
        </w:rPr>
        <w:t xml:space="preserve">     </w:t>
      </w:r>
      <w:r w:rsidR="0043776C" w:rsidRPr="0043776C">
        <w:rPr>
          <w:lang w:val="en-US"/>
        </w:rPr>
        <w:t>Na</w:t>
      </w:r>
      <w:r w:rsidR="0043776C" w:rsidRPr="0043776C">
        <w:rPr>
          <w:vertAlign w:val="subscript"/>
          <w:lang w:val="en-US"/>
        </w:rPr>
        <w:t>3</w:t>
      </w:r>
      <w:r w:rsidR="0043776C" w:rsidRPr="0043776C">
        <w:rPr>
          <w:lang w:val="en-US"/>
        </w:rPr>
        <w:t>[</w:t>
      </w:r>
      <w:proofErr w:type="gramStart"/>
      <w:r w:rsidR="0043776C" w:rsidRPr="0043776C">
        <w:rPr>
          <w:lang w:val="en-US"/>
        </w:rPr>
        <w:t>Co(</w:t>
      </w:r>
      <w:proofErr w:type="gramEnd"/>
      <w:r w:rsidR="0043776C" w:rsidRPr="0043776C">
        <w:rPr>
          <w:lang w:val="en-US"/>
        </w:rPr>
        <w:t>NO</w:t>
      </w:r>
      <w:r w:rsidR="0043776C" w:rsidRPr="0043776C">
        <w:rPr>
          <w:vertAlign w:val="subscript"/>
          <w:lang w:val="en-US"/>
        </w:rPr>
        <w:t>2</w:t>
      </w:r>
      <w:r w:rsidR="0043776C" w:rsidRPr="0043776C">
        <w:rPr>
          <w:lang w:val="en-US"/>
        </w:rPr>
        <w:t>)</w:t>
      </w:r>
      <w:r w:rsidR="0077011E" w:rsidRPr="0077011E">
        <w:rPr>
          <w:vertAlign w:val="subscript"/>
          <w:lang w:val="en-US"/>
        </w:rPr>
        <w:t>6</w:t>
      </w:r>
      <w:r w:rsidR="0077011E">
        <w:rPr>
          <w:lang w:val="en-US"/>
        </w:rPr>
        <w:t>]</w:t>
      </w:r>
      <w:r w:rsidR="000379B3" w:rsidRPr="0043776C">
        <w:rPr>
          <w:lang w:val="en-US"/>
        </w:rPr>
        <w:t xml:space="preserve"> +</w:t>
      </w:r>
      <w:r w:rsidR="0043776C" w:rsidRPr="0043776C">
        <w:rPr>
          <w:lang w:val="en-US"/>
        </w:rPr>
        <w:t xml:space="preserve"> 3CH</w:t>
      </w:r>
      <w:r w:rsidR="0043776C" w:rsidRPr="0043776C">
        <w:rPr>
          <w:vertAlign w:val="subscript"/>
          <w:lang w:val="en-US"/>
        </w:rPr>
        <w:t>3</w:t>
      </w:r>
      <w:r w:rsidR="0043776C" w:rsidRPr="0043776C">
        <w:rPr>
          <w:lang w:val="en-US"/>
        </w:rPr>
        <w:t>COOK</w:t>
      </w:r>
      <w:r w:rsidR="00B37664" w:rsidRPr="0043776C">
        <w:rPr>
          <w:lang w:val="en-US"/>
        </w:rPr>
        <w:t xml:space="preserve">              </w:t>
      </w:r>
      <w:r w:rsidR="000379B3" w:rsidRPr="0043776C">
        <w:rPr>
          <w:lang w:val="en-US"/>
        </w:rPr>
        <w:t xml:space="preserve"> </w:t>
      </w:r>
      <w:r w:rsidR="0043776C">
        <w:rPr>
          <w:lang w:val="en-US"/>
        </w:rPr>
        <w:t xml:space="preserve">     K</w:t>
      </w:r>
      <w:r w:rsidR="0043776C" w:rsidRPr="0043776C">
        <w:rPr>
          <w:vertAlign w:val="subscript"/>
          <w:lang w:val="en-US"/>
        </w:rPr>
        <w:t>3</w:t>
      </w:r>
      <w:r w:rsidR="0043776C" w:rsidRPr="0043776C">
        <w:rPr>
          <w:lang w:val="en-US"/>
        </w:rPr>
        <w:t>[Co(NO</w:t>
      </w:r>
      <w:r w:rsidR="0043776C" w:rsidRPr="0043776C">
        <w:rPr>
          <w:vertAlign w:val="subscript"/>
          <w:lang w:val="en-US"/>
        </w:rPr>
        <w:t>2</w:t>
      </w:r>
      <w:r w:rsidR="0043776C" w:rsidRPr="0043776C">
        <w:rPr>
          <w:lang w:val="en-US"/>
        </w:rPr>
        <w:t>)</w:t>
      </w:r>
      <w:r w:rsidR="0043776C" w:rsidRPr="0043776C">
        <w:rPr>
          <w:vertAlign w:val="subscript"/>
          <w:lang w:val="en-US"/>
        </w:rPr>
        <w:t>6</w:t>
      </w:r>
      <w:r w:rsidR="0077011E">
        <w:rPr>
          <w:lang w:val="en-US"/>
        </w:rPr>
        <w:t>]</w:t>
      </w:r>
      <w:r w:rsidR="0043776C">
        <w:rPr>
          <w:lang w:val="en-US"/>
        </w:rPr>
        <w:t xml:space="preserve"> + </w:t>
      </w:r>
      <w:r w:rsidR="0043776C" w:rsidRPr="0043776C">
        <w:rPr>
          <w:lang w:val="en-US"/>
        </w:rPr>
        <w:t>3CH</w:t>
      </w:r>
      <w:r w:rsidR="0043776C" w:rsidRPr="0043776C">
        <w:rPr>
          <w:vertAlign w:val="subscript"/>
          <w:lang w:val="en-US"/>
        </w:rPr>
        <w:t>3</w:t>
      </w:r>
      <w:r w:rsidR="0043776C" w:rsidRPr="0043776C">
        <w:rPr>
          <w:lang w:val="en-US"/>
        </w:rPr>
        <w:t>COO</w:t>
      </w:r>
      <w:r w:rsidR="0043776C">
        <w:rPr>
          <w:lang w:val="en-US"/>
        </w:rPr>
        <w:t>Na</w:t>
      </w:r>
    </w:p>
    <w:p w:rsidR="00B37664" w:rsidRDefault="00B37664" w:rsidP="000379B3">
      <w:pPr>
        <w:spacing w:line="240" w:lineRule="auto"/>
        <w:rPr>
          <w:lang w:val="en-US"/>
        </w:rPr>
      </w:pPr>
    </w:p>
    <w:p w:rsidR="0043776C" w:rsidRPr="0043776C" w:rsidRDefault="0043776C" w:rsidP="000379B3">
      <w:pPr>
        <w:spacing w:line="240" w:lineRule="auto"/>
        <w:rPr>
          <w:b/>
          <w:i/>
          <w:lang w:val="it-IT"/>
        </w:rPr>
      </w:pPr>
      <w:r w:rsidRPr="0043776C">
        <w:rPr>
          <w:b/>
          <w:i/>
          <w:lang w:val="it-IT"/>
        </w:rPr>
        <w:t>Litio.</w:t>
      </w:r>
    </w:p>
    <w:p w:rsidR="0043776C" w:rsidRDefault="0043776C" w:rsidP="000379B3">
      <w:pPr>
        <w:spacing w:line="240" w:lineRule="auto"/>
        <w:rPr>
          <w:lang w:val="it-IT"/>
        </w:rPr>
      </w:pPr>
      <w:r w:rsidRPr="0043776C">
        <w:rPr>
          <w:lang w:val="it-IT"/>
        </w:rPr>
        <w:t xml:space="preserve">Su una </w:t>
      </w:r>
      <w:r>
        <w:rPr>
          <w:lang w:val="it-IT"/>
        </w:rPr>
        <w:t>second</w:t>
      </w:r>
      <w:r w:rsidRPr="0043776C">
        <w:rPr>
          <w:lang w:val="it-IT"/>
        </w:rPr>
        <w:t xml:space="preserve">a aliquota viene ricercato il </w:t>
      </w:r>
      <w:r>
        <w:rPr>
          <w:lang w:val="it-IT"/>
        </w:rPr>
        <w:t>lit</w:t>
      </w:r>
      <w:r w:rsidRPr="0043776C">
        <w:rPr>
          <w:lang w:val="it-IT"/>
        </w:rPr>
        <w:t>io:</w:t>
      </w:r>
      <w:r>
        <w:rPr>
          <w:lang w:val="it-IT"/>
        </w:rPr>
        <w:t xml:space="preserve"> si aggiungono 5 gocce di </w:t>
      </w:r>
      <w:r w:rsidRPr="0043776C">
        <w:rPr>
          <w:lang w:val="it-IT"/>
        </w:rPr>
        <w:t>Na</w:t>
      </w:r>
      <w:r w:rsidRPr="0043776C">
        <w:rPr>
          <w:vertAlign w:val="subscript"/>
          <w:lang w:val="it-IT"/>
        </w:rPr>
        <w:t>2</w:t>
      </w:r>
      <w:r w:rsidRPr="0043776C">
        <w:rPr>
          <w:lang w:val="it-IT"/>
        </w:rPr>
        <w:t>HPO</w:t>
      </w:r>
      <w:r w:rsidRPr="0043776C">
        <w:rPr>
          <w:vertAlign w:val="subscript"/>
          <w:lang w:val="it-IT"/>
        </w:rPr>
        <w:t>4</w:t>
      </w:r>
      <w:r>
        <w:rPr>
          <w:vertAlign w:val="subscript"/>
          <w:lang w:val="it-IT"/>
        </w:rPr>
        <w:t xml:space="preserve"> </w:t>
      </w:r>
      <w:r>
        <w:rPr>
          <w:lang w:val="it-IT"/>
        </w:rPr>
        <w:t>seguite da 4 gocce di alcol etilico, quindi</w:t>
      </w:r>
      <w:r w:rsidR="00F00A9C">
        <w:rPr>
          <w:lang w:val="it-IT"/>
        </w:rPr>
        <w:t xml:space="preserve"> si scalda a bagnomaria e, in presenza di litio, si osserva una lenta precipitazione di Li</w:t>
      </w:r>
      <w:r w:rsidR="00F00A9C" w:rsidRPr="00F00A9C">
        <w:rPr>
          <w:vertAlign w:val="subscript"/>
          <w:lang w:val="it-IT"/>
        </w:rPr>
        <w:t>3</w:t>
      </w:r>
      <w:r w:rsidR="00F00A9C">
        <w:rPr>
          <w:lang w:val="it-IT"/>
        </w:rPr>
        <w:t>PO</w:t>
      </w:r>
      <w:r w:rsidR="00F00A9C" w:rsidRPr="00F00A9C">
        <w:rPr>
          <w:vertAlign w:val="subscript"/>
          <w:lang w:val="it-IT"/>
        </w:rPr>
        <w:t>4</w:t>
      </w:r>
      <w:r w:rsidR="00F00A9C">
        <w:rPr>
          <w:lang w:val="it-IT"/>
        </w:rPr>
        <w:t xml:space="preserve"> come solido bianco amorfo:</w:t>
      </w:r>
    </w:p>
    <w:p w:rsidR="00F00A9C" w:rsidRDefault="00F00A9C" w:rsidP="000379B3">
      <w:pPr>
        <w:spacing w:line="240" w:lineRule="auto"/>
        <w:rPr>
          <w:lang w:val="it-IT"/>
        </w:rPr>
      </w:pPr>
    </w:p>
    <w:p w:rsidR="00F00A9C" w:rsidRPr="00F00A9C" w:rsidRDefault="0088115A" w:rsidP="00F00A9C">
      <w:pPr>
        <w:spacing w:line="240" w:lineRule="auto"/>
        <w:jc w:val="center"/>
        <w:rPr>
          <w:lang w:val="it-IT"/>
        </w:rPr>
      </w:pPr>
      <w:r>
        <w:rPr>
          <w:noProof/>
          <w:lang w:eastAsia="fr-FR"/>
        </w:rPr>
        <w:pict>
          <v:shape id="_x0000_s1105" type="#_x0000_t32" style="position:absolute;left:0;text-align:left;margin-left:215.7pt;margin-top:8.85pt;width:25.4pt;height:.05pt;flip:x;z-index:251710464" o:connectortype="straight" strokeweight=".5pt">
            <v:stroke endarrow="block"/>
          </v:shape>
        </w:pict>
      </w:r>
      <w:r>
        <w:rPr>
          <w:noProof/>
          <w:lang w:eastAsia="fr-FR"/>
        </w:rPr>
        <w:pict>
          <v:shape id="_x0000_s1104" type="#_x0000_t32" style="position:absolute;left:0;text-align:left;margin-left:216.25pt;margin-top:4.3pt;width:25.4pt;height:.5pt;flip:y;z-index:251709440" o:connectortype="straight" strokeweight=".5pt">
            <v:stroke endarrow="block"/>
          </v:shape>
        </w:pict>
      </w:r>
      <w:r w:rsidR="00F00A9C">
        <w:rPr>
          <w:lang w:val="it-IT"/>
        </w:rPr>
        <w:t xml:space="preserve">          3</w:t>
      </w:r>
      <w:r w:rsidR="00F00A9C" w:rsidRPr="00F00A9C">
        <w:rPr>
          <w:lang w:val="it-IT"/>
        </w:rPr>
        <w:t>LiOH + Na</w:t>
      </w:r>
      <w:r w:rsidR="00F00A9C" w:rsidRPr="00F00A9C">
        <w:rPr>
          <w:vertAlign w:val="subscript"/>
          <w:lang w:val="it-IT"/>
        </w:rPr>
        <w:t>2</w:t>
      </w:r>
      <w:r w:rsidR="00F00A9C" w:rsidRPr="00F00A9C">
        <w:rPr>
          <w:lang w:val="it-IT"/>
        </w:rPr>
        <w:t>HPO</w:t>
      </w:r>
      <w:r w:rsidR="00F00A9C" w:rsidRPr="00F00A9C">
        <w:rPr>
          <w:vertAlign w:val="subscript"/>
          <w:lang w:val="it-IT"/>
        </w:rPr>
        <w:t>4</w:t>
      </w:r>
      <w:r w:rsidR="00F00A9C">
        <w:rPr>
          <w:lang w:val="it-IT"/>
        </w:rPr>
        <w:t xml:space="preserve">         </w:t>
      </w:r>
      <w:r w:rsidR="00F00A9C" w:rsidRPr="00F00A9C">
        <w:rPr>
          <w:lang w:val="it-IT"/>
        </w:rPr>
        <w:t xml:space="preserve"> </w:t>
      </w:r>
      <w:r w:rsidR="00F00A9C">
        <w:rPr>
          <w:lang w:val="it-IT"/>
        </w:rPr>
        <w:t xml:space="preserve">       </w:t>
      </w:r>
      <w:r w:rsidR="00F00A9C" w:rsidRPr="00F00A9C">
        <w:rPr>
          <w:lang w:val="it-IT"/>
        </w:rPr>
        <w:t xml:space="preserve"> </w:t>
      </w:r>
      <w:r w:rsidR="00F00A9C">
        <w:rPr>
          <w:lang w:val="it-IT"/>
        </w:rPr>
        <w:t>Li</w:t>
      </w:r>
      <w:r w:rsidR="00F00A9C">
        <w:rPr>
          <w:vertAlign w:val="subscript"/>
          <w:lang w:val="it-IT"/>
        </w:rPr>
        <w:t>3</w:t>
      </w:r>
      <w:r w:rsidR="00F00A9C" w:rsidRPr="00F00A9C">
        <w:rPr>
          <w:lang w:val="it-IT"/>
        </w:rPr>
        <w:t>PO</w:t>
      </w:r>
      <w:r w:rsidR="00F00A9C" w:rsidRPr="00F00A9C">
        <w:rPr>
          <w:vertAlign w:val="subscript"/>
          <w:lang w:val="it-IT"/>
        </w:rPr>
        <w:t>4</w:t>
      </w:r>
      <w:r w:rsidR="00F00A9C">
        <w:rPr>
          <w:lang w:val="it-IT"/>
        </w:rPr>
        <w:t xml:space="preserve"> + 2NaOH + H</w:t>
      </w:r>
      <w:r w:rsidR="00F00A9C" w:rsidRPr="00F00A9C">
        <w:rPr>
          <w:vertAlign w:val="subscript"/>
          <w:lang w:val="it-IT"/>
        </w:rPr>
        <w:t>2</w:t>
      </w:r>
      <w:r w:rsidR="00F00A9C">
        <w:rPr>
          <w:lang w:val="it-IT"/>
        </w:rPr>
        <w:t>O</w:t>
      </w:r>
    </w:p>
    <w:p w:rsidR="000379B3" w:rsidRPr="00F00A9C" w:rsidRDefault="000379B3" w:rsidP="008718FB">
      <w:pPr>
        <w:spacing w:line="240" w:lineRule="auto"/>
        <w:rPr>
          <w:lang w:val="it-IT"/>
        </w:rPr>
      </w:pPr>
    </w:p>
    <w:p w:rsidR="00102881" w:rsidRPr="00F00A9C" w:rsidRDefault="00102881" w:rsidP="00102881">
      <w:pPr>
        <w:spacing w:line="240" w:lineRule="auto"/>
        <w:ind w:left="1069"/>
        <w:rPr>
          <w:vertAlign w:val="superscript"/>
          <w:lang w:val="it-IT"/>
        </w:rPr>
      </w:pPr>
    </w:p>
    <w:sectPr w:rsidR="00102881" w:rsidRPr="00F00A9C" w:rsidSect="009C1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E66A7"/>
    <w:multiLevelType w:val="hybridMultilevel"/>
    <w:tmpl w:val="69EA9166"/>
    <w:lvl w:ilvl="0" w:tplc="7AAA3EEE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C3044F"/>
    <w:multiLevelType w:val="hybridMultilevel"/>
    <w:tmpl w:val="E2DE00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0528E"/>
    <w:multiLevelType w:val="hybridMultilevel"/>
    <w:tmpl w:val="0F36EC66"/>
    <w:lvl w:ilvl="0" w:tplc="C6C64D5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94272EE"/>
    <w:multiLevelType w:val="hybridMultilevel"/>
    <w:tmpl w:val="FF24BAAE"/>
    <w:lvl w:ilvl="0" w:tplc="3E5A8946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4"/>
        <w:szCs w:val="24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9834256"/>
    <w:multiLevelType w:val="hybridMultilevel"/>
    <w:tmpl w:val="E2DE00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969A9"/>
    <w:multiLevelType w:val="hybridMultilevel"/>
    <w:tmpl w:val="B1D83CF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73FFC"/>
    <w:multiLevelType w:val="hybridMultilevel"/>
    <w:tmpl w:val="BF547A6E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83538"/>
    <w:multiLevelType w:val="hybridMultilevel"/>
    <w:tmpl w:val="E2DE00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32BC0"/>
    <w:multiLevelType w:val="hybridMultilevel"/>
    <w:tmpl w:val="0F36EC66"/>
    <w:lvl w:ilvl="0" w:tplc="C6C64D5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7CF48ED"/>
    <w:multiLevelType w:val="hybridMultilevel"/>
    <w:tmpl w:val="363ACE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C7167"/>
    <w:multiLevelType w:val="hybridMultilevel"/>
    <w:tmpl w:val="F4AC031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A8301F"/>
    <w:multiLevelType w:val="hybridMultilevel"/>
    <w:tmpl w:val="499E8E4E"/>
    <w:lvl w:ilvl="0" w:tplc="29C4C82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50AD3EDC"/>
    <w:multiLevelType w:val="hybridMultilevel"/>
    <w:tmpl w:val="C18CA2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3344AD"/>
    <w:multiLevelType w:val="hybridMultilevel"/>
    <w:tmpl w:val="66705F48"/>
    <w:lvl w:ilvl="0" w:tplc="7318E95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6F77104"/>
    <w:multiLevelType w:val="hybridMultilevel"/>
    <w:tmpl w:val="0CEE5F4E"/>
    <w:lvl w:ilvl="0" w:tplc="A44440DE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10"/>
  </w:num>
  <w:num w:numId="6">
    <w:abstractNumId w:val="12"/>
  </w:num>
  <w:num w:numId="7">
    <w:abstractNumId w:val="14"/>
  </w:num>
  <w:num w:numId="8">
    <w:abstractNumId w:val="0"/>
  </w:num>
  <w:num w:numId="9">
    <w:abstractNumId w:val="3"/>
  </w:num>
  <w:num w:numId="10">
    <w:abstractNumId w:val="8"/>
  </w:num>
  <w:num w:numId="11">
    <w:abstractNumId w:val="2"/>
  </w:num>
  <w:num w:numId="12">
    <w:abstractNumId w:val="11"/>
  </w:num>
  <w:num w:numId="13">
    <w:abstractNumId w:val="13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46A6"/>
    <w:rsid w:val="000379B3"/>
    <w:rsid w:val="000568BF"/>
    <w:rsid w:val="000865AE"/>
    <w:rsid w:val="0009108B"/>
    <w:rsid w:val="000A3B2F"/>
    <w:rsid w:val="000C0BE6"/>
    <w:rsid w:val="000F46D3"/>
    <w:rsid w:val="00102881"/>
    <w:rsid w:val="00124D23"/>
    <w:rsid w:val="00141D35"/>
    <w:rsid w:val="00170A77"/>
    <w:rsid w:val="001A6CCA"/>
    <w:rsid w:val="001E52DF"/>
    <w:rsid w:val="002C1606"/>
    <w:rsid w:val="002C77DA"/>
    <w:rsid w:val="002D12BC"/>
    <w:rsid w:val="00306B48"/>
    <w:rsid w:val="0033733E"/>
    <w:rsid w:val="00341758"/>
    <w:rsid w:val="00365659"/>
    <w:rsid w:val="00370C78"/>
    <w:rsid w:val="003970AC"/>
    <w:rsid w:val="003B48AE"/>
    <w:rsid w:val="003E73A0"/>
    <w:rsid w:val="003F5571"/>
    <w:rsid w:val="0042451D"/>
    <w:rsid w:val="00430DA3"/>
    <w:rsid w:val="0043776C"/>
    <w:rsid w:val="0044104D"/>
    <w:rsid w:val="00446DE7"/>
    <w:rsid w:val="00460FB9"/>
    <w:rsid w:val="004667CE"/>
    <w:rsid w:val="00485633"/>
    <w:rsid w:val="005B3EB9"/>
    <w:rsid w:val="005D5F3D"/>
    <w:rsid w:val="00610D42"/>
    <w:rsid w:val="00671734"/>
    <w:rsid w:val="006B7FCF"/>
    <w:rsid w:val="00703B1E"/>
    <w:rsid w:val="00703DE2"/>
    <w:rsid w:val="0077011E"/>
    <w:rsid w:val="00787E1C"/>
    <w:rsid w:val="00791FC5"/>
    <w:rsid w:val="007B2C05"/>
    <w:rsid w:val="007D57B7"/>
    <w:rsid w:val="00800A66"/>
    <w:rsid w:val="00816ABD"/>
    <w:rsid w:val="008230C5"/>
    <w:rsid w:val="00870971"/>
    <w:rsid w:val="008718FB"/>
    <w:rsid w:val="00872AA6"/>
    <w:rsid w:val="0088115A"/>
    <w:rsid w:val="008E789B"/>
    <w:rsid w:val="00932B88"/>
    <w:rsid w:val="00977060"/>
    <w:rsid w:val="00991837"/>
    <w:rsid w:val="009C0A67"/>
    <w:rsid w:val="009C13B7"/>
    <w:rsid w:val="00A015D8"/>
    <w:rsid w:val="00A34FA2"/>
    <w:rsid w:val="00A64700"/>
    <w:rsid w:val="00AD4D03"/>
    <w:rsid w:val="00AF3B73"/>
    <w:rsid w:val="00AF4458"/>
    <w:rsid w:val="00B13D9F"/>
    <w:rsid w:val="00B37664"/>
    <w:rsid w:val="00B5058B"/>
    <w:rsid w:val="00B57306"/>
    <w:rsid w:val="00B66F79"/>
    <w:rsid w:val="00B945E9"/>
    <w:rsid w:val="00BB05B4"/>
    <w:rsid w:val="00BE59CE"/>
    <w:rsid w:val="00BE6467"/>
    <w:rsid w:val="00C26733"/>
    <w:rsid w:val="00C45D47"/>
    <w:rsid w:val="00C71EB6"/>
    <w:rsid w:val="00C919D4"/>
    <w:rsid w:val="00C9791E"/>
    <w:rsid w:val="00CD7E3F"/>
    <w:rsid w:val="00CE012C"/>
    <w:rsid w:val="00DA2128"/>
    <w:rsid w:val="00DA2BBF"/>
    <w:rsid w:val="00DD3F04"/>
    <w:rsid w:val="00DF0724"/>
    <w:rsid w:val="00E0557E"/>
    <w:rsid w:val="00E510C5"/>
    <w:rsid w:val="00E66940"/>
    <w:rsid w:val="00E9593E"/>
    <w:rsid w:val="00EA63B0"/>
    <w:rsid w:val="00EF739D"/>
    <w:rsid w:val="00F00A9C"/>
    <w:rsid w:val="00F036BF"/>
    <w:rsid w:val="00F046A6"/>
    <w:rsid w:val="00F1115A"/>
    <w:rsid w:val="00F12E96"/>
    <w:rsid w:val="00F771E9"/>
    <w:rsid w:val="00F82AA1"/>
    <w:rsid w:val="00FC29AA"/>
    <w:rsid w:val="00FC66F3"/>
    <w:rsid w:val="00FD0D83"/>
    <w:rsid w:val="00FD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7"/>
    <o:shapelayout v:ext="edit">
      <o:idmap v:ext="edit" data="1"/>
      <o:rules v:ext="edit">
        <o:r id="V:Rule9" type="connector" idref="#_x0000_s1095"/>
        <o:r id="V:Rule10" type="connector" idref="#_x0000_s1097"/>
        <o:r id="V:Rule11" type="connector" idref="#_x0000_s1105"/>
        <o:r id="V:Rule12" type="connector" idref="#_x0000_s1094"/>
        <o:r id="V:Rule13" type="connector" idref="#_x0000_s1096"/>
        <o:r id="V:Rule14" type="connector" idref="#_x0000_s1098"/>
        <o:r id="V:Rule15" type="connector" idref="#_x0000_s1093"/>
        <o:r id="V:Rule16" type="connector" idref="#_x0000_s1104"/>
      </o:rules>
    </o:shapelayout>
  </w:shapeDefaults>
  <w:decimalSymbol w:val=","/>
  <w:listSeparator w:val=";"/>
  <w14:docId w14:val="4BE91E9F"/>
  <w15:docId w15:val="{EDA173C3-93AC-46B0-8667-66A0EDA0C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231F20"/>
        <w:sz w:val="24"/>
        <w:szCs w:val="28"/>
        <w:lang w:val="fr-F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C13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46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46A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D7E3F"/>
    <w:pPr>
      <w:ind w:left="720"/>
      <w:contextualSpacing/>
    </w:pPr>
  </w:style>
  <w:style w:type="table" w:styleId="Grigliatabella">
    <w:name w:val="Table Grid"/>
    <w:basedOn w:val="Tabellanormale"/>
    <w:uiPriority w:val="59"/>
    <w:rsid w:val="00A015D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3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2278671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Neverlab</cp:lastModifiedBy>
  <cp:revision>31</cp:revision>
  <cp:lastPrinted>2018-12-07T15:39:00Z</cp:lastPrinted>
  <dcterms:created xsi:type="dcterms:W3CDTF">2013-03-28T14:47:00Z</dcterms:created>
  <dcterms:modified xsi:type="dcterms:W3CDTF">2018-12-10T06:38:00Z</dcterms:modified>
</cp:coreProperties>
</file>