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7E4B" w14:textId="34C3F18B" w:rsidR="00844F07" w:rsidRPr="00560016" w:rsidRDefault="00844F07" w:rsidP="00FA081F">
      <w:pPr>
        <w:jc w:val="both"/>
        <w:rPr>
          <w:lang w:val="it-IT"/>
        </w:rPr>
      </w:pPr>
      <w:r w:rsidRPr="00905C56">
        <w:rPr>
          <w:b/>
          <w:lang w:val="it-IT"/>
        </w:rPr>
        <w:t xml:space="preserve">ESERCIZIO </w:t>
      </w:r>
      <w:proofErr w:type="gramStart"/>
      <w:r>
        <w:rPr>
          <w:b/>
          <w:lang w:val="it-IT"/>
        </w:rPr>
        <w:t>1</w:t>
      </w:r>
      <w:proofErr w:type="gramEnd"/>
      <w:r>
        <w:rPr>
          <w:b/>
          <w:lang w:val="it-IT"/>
        </w:rPr>
        <w:t xml:space="preserve">. </w:t>
      </w:r>
      <w:r w:rsidR="00560016" w:rsidRPr="00560016">
        <w:rPr>
          <w:lang w:val="it-IT"/>
        </w:rPr>
        <w:t xml:space="preserve">L’albero genealogico in figura rappresenta l’ereditarietà del carattere narice bianca (simboli </w:t>
      </w:r>
      <w:r w:rsidR="00220C7F">
        <w:rPr>
          <w:lang w:val="it-IT"/>
        </w:rPr>
        <w:t>pieni) che segrega come un cara</w:t>
      </w:r>
      <w:r w:rsidR="00560016" w:rsidRPr="00560016">
        <w:rPr>
          <w:lang w:val="it-IT"/>
        </w:rPr>
        <w:t xml:space="preserve">ttere autosomico recessivo in questo gregge di capre. Si calcoli la probabilità massima che la pecora IV1 porti l’allele recessivo.  </w:t>
      </w:r>
    </w:p>
    <w:p w14:paraId="32E74CE0" w14:textId="6BC2D458" w:rsidR="00844F07" w:rsidRDefault="00844F07" w:rsidP="00FA081F">
      <w:pPr>
        <w:jc w:val="both"/>
        <w:rPr>
          <w:b/>
          <w:lang w:val="it-IT"/>
        </w:rPr>
      </w:pPr>
    </w:p>
    <w:p w14:paraId="5733102D" w14:textId="195BBC65" w:rsidR="00844F07" w:rsidRPr="00AF67E5" w:rsidRDefault="00AF67E5" w:rsidP="00560016">
      <w:pPr>
        <w:ind w:firstLine="2410"/>
        <w:jc w:val="both"/>
        <w:rPr>
          <w:b/>
          <w:lang w:val="it-IT"/>
        </w:rPr>
      </w:pPr>
      <w:r>
        <w:rPr>
          <w:b/>
          <w:noProof/>
          <w:lang w:val="it-IT"/>
        </w:rPr>
        <w:drawing>
          <wp:inline distT="0" distB="0" distL="0" distR="0" wp14:anchorId="581FAC1A" wp14:editId="4E2FC314">
            <wp:extent cx="3206538" cy="2338292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86" cy="23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14CA9" w14:textId="189003E3" w:rsidR="00844F07" w:rsidRPr="008644BE" w:rsidRDefault="00844F07" w:rsidP="00FA081F">
      <w:pPr>
        <w:jc w:val="both"/>
        <w:rPr>
          <w:i/>
        </w:rPr>
      </w:pPr>
      <w:r w:rsidRPr="008644BE">
        <w:rPr>
          <w:b/>
          <w:i/>
          <w:lang w:val="it-IT"/>
        </w:rPr>
        <w:t xml:space="preserve">ESERCIZIO </w:t>
      </w:r>
      <w:proofErr w:type="gramStart"/>
      <w:r w:rsidRPr="008644BE">
        <w:rPr>
          <w:b/>
          <w:i/>
          <w:lang w:val="it-IT"/>
        </w:rPr>
        <w:t>2</w:t>
      </w:r>
      <w:proofErr w:type="gramEnd"/>
    </w:p>
    <w:p w14:paraId="6196BA05" w14:textId="77777777" w:rsidR="00844F07" w:rsidRPr="00EA6D84" w:rsidRDefault="00844F07" w:rsidP="00844F07">
      <w:pPr>
        <w:rPr>
          <w:i/>
          <w:color w:val="FF0000"/>
        </w:rPr>
      </w:pPr>
    </w:p>
    <w:p w14:paraId="515B4147" w14:textId="44924F59" w:rsidR="008644BE" w:rsidRDefault="008644BE" w:rsidP="008644BE">
      <w:proofErr w:type="gramStart"/>
      <w:r>
        <w:t>4) Un</w:t>
      </w:r>
      <w:proofErr w:type="gramEnd"/>
      <w:r>
        <w:t xml:space="preserve"> </w:t>
      </w:r>
      <w:proofErr w:type="spellStart"/>
      <w:r>
        <w:t>incrocio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femmine</w:t>
      </w:r>
      <w:proofErr w:type="spellEnd"/>
      <w:r>
        <w:t xml:space="preserve"> di </w:t>
      </w:r>
      <w:r w:rsidRPr="00D6384B">
        <w:rPr>
          <w:i/>
        </w:rPr>
        <w:t>Drosophila</w:t>
      </w:r>
      <w:r>
        <w:t xml:space="preserve"> </w:t>
      </w:r>
      <w:proofErr w:type="spellStart"/>
      <w:r>
        <w:t>triplo-eterozigoti</w:t>
      </w:r>
      <w:proofErr w:type="spellEnd"/>
      <w:r>
        <w:t xml:space="preserve"> per </w:t>
      </w:r>
      <w:proofErr w:type="spellStart"/>
      <w:r>
        <w:t>tre</w:t>
      </w:r>
      <w:proofErr w:type="spellEnd"/>
      <w:r>
        <w:t xml:space="preserve"> </w:t>
      </w:r>
      <w:proofErr w:type="spellStart"/>
      <w:r>
        <w:t>alleli</w:t>
      </w:r>
      <w:proofErr w:type="spellEnd"/>
      <w:r>
        <w:t xml:space="preserve"> </w:t>
      </w:r>
      <w:proofErr w:type="spellStart"/>
      <w:r>
        <w:t>recessivi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geni</w:t>
      </w:r>
      <w:proofErr w:type="spellEnd"/>
      <w:r>
        <w:t xml:space="preserve"> </w:t>
      </w:r>
      <w:r w:rsidRPr="00D6384B">
        <w:rPr>
          <w:i/>
        </w:rPr>
        <w:t>smooth comb</w:t>
      </w:r>
      <w:r>
        <w:t xml:space="preserve"> (</w:t>
      </w:r>
      <w:proofErr w:type="spellStart"/>
      <w:r w:rsidRPr="00D6384B">
        <w:rPr>
          <w:i/>
        </w:rPr>
        <w:t>sco</w:t>
      </w:r>
      <w:proofErr w:type="spellEnd"/>
      <w:r>
        <w:rPr>
          <w:i/>
        </w:rPr>
        <w:t xml:space="preserve">; </w:t>
      </w:r>
      <w:proofErr w:type="spellStart"/>
      <w:r w:rsidRPr="00D6384B">
        <w:t>pettini</w:t>
      </w:r>
      <w:proofErr w:type="spellEnd"/>
      <w:r>
        <w:rPr>
          <w:i/>
        </w:rPr>
        <w:t xml:space="preserve"> </w:t>
      </w:r>
      <w:proofErr w:type="spellStart"/>
      <w:r w:rsidRPr="00D6384B">
        <w:t>sessuali</w:t>
      </w:r>
      <w:proofErr w:type="spellEnd"/>
      <w:r>
        <w:rPr>
          <w:i/>
        </w:rPr>
        <w:t xml:space="preserve"> </w:t>
      </w:r>
      <w:proofErr w:type="spellStart"/>
      <w:r w:rsidRPr="00D6384B">
        <w:t>ridotti</w:t>
      </w:r>
      <w:proofErr w:type="spellEnd"/>
      <w:r>
        <w:t xml:space="preserve">), </w:t>
      </w:r>
      <w:r w:rsidRPr="00D6384B">
        <w:rPr>
          <w:i/>
        </w:rPr>
        <w:t>rough</w:t>
      </w:r>
      <w:r>
        <w:t xml:space="preserve"> </w:t>
      </w:r>
      <w:r w:rsidRPr="00D6384B">
        <w:rPr>
          <w:i/>
        </w:rPr>
        <w:t>sea</w:t>
      </w:r>
      <w:r>
        <w:t xml:space="preserve"> (</w:t>
      </w:r>
      <w:proofErr w:type="spellStart"/>
      <w:r w:rsidRPr="00D6384B">
        <w:rPr>
          <w:i/>
        </w:rPr>
        <w:t>rse</w:t>
      </w:r>
      <w:proofErr w:type="spellEnd"/>
      <w:r>
        <w:rPr>
          <w:i/>
        </w:rPr>
        <w:t xml:space="preserve">; </w:t>
      </w:r>
      <w:proofErr w:type="spellStart"/>
      <w:r>
        <w:t>addome</w:t>
      </w:r>
      <w:proofErr w:type="spellEnd"/>
      <w:r>
        <w:t xml:space="preserve"> </w:t>
      </w:r>
      <w:proofErr w:type="spellStart"/>
      <w:r>
        <w:t>ruvido</w:t>
      </w:r>
      <w:proofErr w:type="spellEnd"/>
      <w:r>
        <w:t xml:space="preserve">) e </w:t>
      </w:r>
      <w:r w:rsidRPr="00D6384B">
        <w:rPr>
          <w:i/>
        </w:rPr>
        <w:t>sore</w:t>
      </w:r>
      <w:r>
        <w:t xml:space="preserve"> </w:t>
      </w:r>
      <w:r w:rsidRPr="00D6384B">
        <w:rPr>
          <w:i/>
        </w:rPr>
        <w:t>eye</w:t>
      </w:r>
      <w:r>
        <w:t xml:space="preserve"> (</w:t>
      </w:r>
      <w:r w:rsidRPr="00D6384B">
        <w:rPr>
          <w:i/>
        </w:rPr>
        <w:t>se</w:t>
      </w:r>
      <w:r>
        <w:t xml:space="preserve">; </w:t>
      </w:r>
      <w:proofErr w:type="spellStart"/>
      <w:r>
        <w:t>occhio</w:t>
      </w:r>
      <w:proofErr w:type="spellEnd"/>
      <w:r>
        <w:t xml:space="preserve"> </w:t>
      </w:r>
      <w:proofErr w:type="spellStart"/>
      <w:r>
        <w:t>degenerato</w:t>
      </w:r>
      <w:proofErr w:type="spellEnd"/>
      <w:r>
        <w:t xml:space="preserve">) e </w:t>
      </w:r>
      <w:proofErr w:type="spellStart"/>
      <w:r>
        <w:t>maschi</w:t>
      </w:r>
      <w:proofErr w:type="spellEnd"/>
      <w:r>
        <w:t xml:space="preserve"> </w:t>
      </w:r>
      <w:proofErr w:type="spellStart"/>
      <w:r>
        <w:t>omozigoti</w:t>
      </w:r>
      <w:proofErr w:type="spellEnd"/>
      <w:r>
        <w:t xml:space="preserve"> </w:t>
      </w:r>
      <w:r w:rsidR="00155B0E">
        <w:t>recessivi</w:t>
      </w:r>
    </w:p>
    <w:p w14:paraId="34E41DC8" w14:textId="77777777" w:rsidR="008644BE" w:rsidRDefault="008644BE" w:rsidP="008644BE"/>
    <w:p w14:paraId="2E574518" w14:textId="77777777" w:rsidR="008644BE" w:rsidRDefault="008644BE" w:rsidP="008644BE"/>
    <w:p w14:paraId="65026F7A" w14:textId="77777777" w:rsidR="008644BE" w:rsidRDefault="008644BE" w:rsidP="008644BE">
      <w:proofErr w:type="gramStart"/>
      <w:r>
        <w:t>da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risultati</w:t>
      </w:r>
      <w:proofErr w:type="spellEnd"/>
    </w:p>
    <w:p w14:paraId="297B7948" w14:textId="77777777" w:rsidR="008644BE" w:rsidRDefault="008644BE" w:rsidP="008644BE"/>
    <w:p w14:paraId="00E89075" w14:textId="77777777" w:rsidR="008644BE" w:rsidRDefault="008644BE" w:rsidP="008644BE">
      <w:r>
        <w:t xml:space="preserve">30 </w:t>
      </w:r>
      <w:r>
        <w:tab/>
      </w:r>
      <w:proofErr w:type="spellStart"/>
      <w:r>
        <w:t>selvatici</w:t>
      </w:r>
      <w:proofErr w:type="spellEnd"/>
    </w:p>
    <w:p w14:paraId="74FA8F0C" w14:textId="77777777" w:rsidR="008644BE" w:rsidRDefault="008644BE" w:rsidP="008644BE">
      <w:proofErr w:type="gramStart"/>
      <w:r>
        <w:t xml:space="preserve">32 </w:t>
      </w:r>
      <w:r>
        <w:tab/>
      </w:r>
      <w:proofErr w:type="spellStart"/>
      <w:r>
        <w:t>occhio</w:t>
      </w:r>
      <w:proofErr w:type="spellEnd"/>
      <w:proofErr w:type="gramEnd"/>
      <w:r>
        <w:t xml:space="preserve"> </w:t>
      </w:r>
      <w:proofErr w:type="spellStart"/>
      <w:r>
        <w:t>degenerato</w:t>
      </w:r>
      <w:proofErr w:type="spellEnd"/>
    </w:p>
    <w:p w14:paraId="4B4EC88E" w14:textId="77777777" w:rsidR="008644BE" w:rsidRDefault="008644BE" w:rsidP="008644BE">
      <w:proofErr w:type="gramStart"/>
      <w:r>
        <w:t>441</w:t>
      </w:r>
      <w:r>
        <w:tab/>
      </w:r>
      <w:proofErr w:type="spellStart"/>
      <w:r>
        <w:t>addome</w:t>
      </w:r>
      <w:proofErr w:type="spellEnd"/>
      <w:proofErr w:type="gramEnd"/>
      <w:r>
        <w:t xml:space="preserve"> </w:t>
      </w:r>
      <w:proofErr w:type="spellStart"/>
      <w:r>
        <w:t>ruvido</w:t>
      </w:r>
      <w:proofErr w:type="spellEnd"/>
    </w:p>
    <w:p w14:paraId="2870C515" w14:textId="77777777" w:rsidR="008644BE" w:rsidRDefault="008644BE" w:rsidP="008644BE">
      <w:r>
        <w:t>1</w:t>
      </w:r>
      <w:r>
        <w:tab/>
      </w:r>
      <w:proofErr w:type="spellStart"/>
      <w:r>
        <w:t>addome</w:t>
      </w:r>
      <w:proofErr w:type="spellEnd"/>
      <w:r>
        <w:t xml:space="preserve"> </w:t>
      </w:r>
      <w:proofErr w:type="spellStart"/>
      <w:r>
        <w:t>ruvido</w:t>
      </w:r>
      <w:proofErr w:type="spellEnd"/>
      <w:r>
        <w:t xml:space="preserve">, </w:t>
      </w:r>
      <w:proofErr w:type="spellStart"/>
      <w:r>
        <w:t>occhio</w:t>
      </w:r>
      <w:proofErr w:type="spellEnd"/>
      <w:r>
        <w:t xml:space="preserve"> </w:t>
      </w:r>
      <w:proofErr w:type="spellStart"/>
      <w:r>
        <w:t>degenerato</w:t>
      </w:r>
      <w:proofErr w:type="spellEnd"/>
    </w:p>
    <w:p w14:paraId="094573C6" w14:textId="77777777" w:rsidR="008644BE" w:rsidRDefault="008644BE" w:rsidP="008644BE">
      <w:r>
        <w:t>0</w:t>
      </w:r>
      <w:r>
        <w:tab/>
      </w:r>
      <w:proofErr w:type="spellStart"/>
      <w:r>
        <w:t>pettini</w:t>
      </w:r>
      <w:proofErr w:type="spellEnd"/>
      <w:r>
        <w:t xml:space="preserve"> </w:t>
      </w:r>
      <w:proofErr w:type="spellStart"/>
      <w:r>
        <w:t>sessuali</w:t>
      </w:r>
      <w:proofErr w:type="spellEnd"/>
      <w:r>
        <w:t xml:space="preserve"> </w:t>
      </w:r>
      <w:proofErr w:type="spellStart"/>
      <w:r>
        <w:t>ridotti</w:t>
      </w:r>
      <w:proofErr w:type="spellEnd"/>
    </w:p>
    <w:p w14:paraId="48772ECC" w14:textId="77777777" w:rsidR="008644BE" w:rsidRDefault="008644BE" w:rsidP="008644BE">
      <w:proofErr w:type="gramStart"/>
      <w:r>
        <w:t>430</w:t>
      </w:r>
      <w:r>
        <w:tab/>
      </w:r>
      <w:proofErr w:type="spellStart"/>
      <w:r>
        <w:t>pettini</w:t>
      </w:r>
      <w:proofErr w:type="spellEnd"/>
      <w:proofErr w:type="gramEnd"/>
      <w:r>
        <w:t xml:space="preserve"> </w:t>
      </w:r>
      <w:proofErr w:type="spellStart"/>
      <w:r>
        <w:t>sessuali</w:t>
      </w:r>
      <w:proofErr w:type="spellEnd"/>
      <w:r>
        <w:t xml:space="preserve"> </w:t>
      </w:r>
      <w:proofErr w:type="spellStart"/>
      <w:r>
        <w:t>ridotti</w:t>
      </w:r>
      <w:proofErr w:type="spellEnd"/>
      <w:r>
        <w:t xml:space="preserve"> e </w:t>
      </w:r>
      <w:proofErr w:type="spellStart"/>
      <w:r>
        <w:t>occhio</w:t>
      </w:r>
      <w:proofErr w:type="spellEnd"/>
      <w:r>
        <w:t xml:space="preserve"> </w:t>
      </w:r>
      <w:proofErr w:type="spellStart"/>
      <w:r>
        <w:t>degenerato</w:t>
      </w:r>
      <w:proofErr w:type="spellEnd"/>
    </w:p>
    <w:p w14:paraId="1F4B26F9" w14:textId="77777777" w:rsidR="008644BE" w:rsidRDefault="008644BE" w:rsidP="008644BE">
      <w:proofErr w:type="gramStart"/>
      <w:r>
        <w:t xml:space="preserve">27 </w:t>
      </w:r>
      <w:r>
        <w:tab/>
      </w:r>
      <w:proofErr w:type="spellStart"/>
      <w:r>
        <w:t>pettini</w:t>
      </w:r>
      <w:proofErr w:type="spellEnd"/>
      <w:proofErr w:type="gramEnd"/>
      <w:r>
        <w:t xml:space="preserve"> </w:t>
      </w:r>
      <w:proofErr w:type="spellStart"/>
      <w:r>
        <w:t>sessuali</w:t>
      </w:r>
      <w:proofErr w:type="spellEnd"/>
      <w:r>
        <w:t xml:space="preserve"> </w:t>
      </w:r>
      <w:proofErr w:type="spellStart"/>
      <w:r>
        <w:t>ridotti</w:t>
      </w:r>
      <w:proofErr w:type="spellEnd"/>
      <w:r>
        <w:t xml:space="preserve"> e </w:t>
      </w:r>
      <w:proofErr w:type="spellStart"/>
      <w:r>
        <w:t>addome</w:t>
      </w:r>
      <w:proofErr w:type="spellEnd"/>
      <w:r>
        <w:t xml:space="preserve"> </w:t>
      </w:r>
      <w:proofErr w:type="spellStart"/>
      <w:r>
        <w:t>ruvido</w:t>
      </w:r>
      <w:proofErr w:type="spellEnd"/>
    </w:p>
    <w:p w14:paraId="2122D049" w14:textId="77777777" w:rsidR="008644BE" w:rsidRDefault="008644BE" w:rsidP="008644BE">
      <w:proofErr w:type="gramStart"/>
      <w:r>
        <w:t>39</w:t>
      </w:r>
      <w:r>
        <w:tab/>
      </w:r>
      <w:proofErr w:type="spellStart"/>
      <w:r>
        <w:t>addome</w:t>
      </w:r>
      <w:proofErr w:type="spellEnd"/>
      <w:proofErr w:type="gramEnd"/>
      <w:r>
        <w:t xml:space="preserve"> </w:t>
      </w:r>
      <w:proofErr w:type="spellStart"/>
      <w:r>
        <w:t>ruvido</w:t>
      </w:r>
      <w:proofErr w:type="spellEnd"/>
      <w:r>
        <w:t xml:space="preserve">, </w:t>
      </w:r>
      <w:proofErr w:type="spellStart"/>
      <w:r>
        <w:t>occhio</w:t>
      </w:r>
      <w:proofErr w:type="spellEnd"/>
      <w:r>
        <w:t xml:space="preserve"> </w:t>
      </w:r>
      <w:proofErr w:type="spellStart"/>
      <w:r>
        <w:t>degenerato</w:t>
      </w:r>
      <w:proofErr w:type="spellEnd"/>
      <w:r>
        <w:t xml:space="preserve"> e </w:t>
      </w:r>
      <w:proofErr w:type="spellStart"/>
      <w:r>
        <w:t>pettini</w:t>
      </w:r>
      <w:proofErr w:type="spellEnd"/>
      <w:r>
        <w:t xml:space="preserve"> </w:t>
      </w:r>
      <w:proofErr w:type="spellStart"/>
      <w:r>
        <w:t>sessuali</w:t>
      </w:r>
      <w:proofErr w:type="spellEnd"/>
      <w:r>
        <w:t xml:space="preserve"> </w:t>
      </w:r>
      <w:proofErr w:type="spellStart"/>
      <w:r>
        <w:t>ridotti</w:t>
      </w:r>
      <w:proofErr w:type="spellEnd"/>
      <w:r>
        <w:t xml:space="preserve"> e </w:t>
      </w:r>
      <w:proofErr w:type="spellStart"/>
      <w:r>
        <w:t>addome</w:t>
      </w:r>
      <w:proofErr w:type="spellEnd"/>
      <w:r>
        <w:t xml:space="preserve"> </w:t>
      </w:r>
      <w:proofErr w:type="spellStart"/>
      <w:r>
        <w:t>ruvido</w:t>
      </w:r>
      <w:proofErr w:type="spellEnd"/>
    </w:p>
    <w:p w14:paraId="4F9D5257" w14:textId="77777777" w:rsidR="008644BE" w:rsidRDefault="008644BE" w:rsidP="008644BE"/>
    <w:p w14:paraId="616CBAEE" w14:textId="77777777" w:rsidR="008644BE" w:rsidRDefault="008644BE" w:rsidP="008644BE">
      <w:proofErr w:type="spellStart"/>
      <w:r>
        <w:t>Indicare</w:t>
      </w:r>
      <w:proofErr w:type="spellEnd"/>
      <w:r>
        <w:t>:</w:t>
      </w:r>
    </w:p>
    <w:p w14:paraId="234C28CF" w14:textId="77777777" w:rsidR="008644BE" w:rsidRDefault="008644BE" w:rsidP="008644BE"/>
    <w:p w14:paraId="3BC659B4" w14:textId="77777777" w:rsidR="008644BE" w:rsidRDefault="008644BE" w:rsidP="008644BE">
      <w:r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genotipi</w:t>
      </w:r>
      <w:proofErr w:type="spellEnd"/>
      <w:r>
        <w:t xml:space="preserve"> </w:t>
      </w:r>
      <w:proofErr w:type="spellStart"/>
      <w:r>
        <w:t>parentali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genotipi</w:t>
      </w:r>
      <w:proofErr w:type="spellEnd"/>
      <w:r>
        <w:t xml:space="preserve"> </w:t>
      </w:r>
      <w:proofErr w:type="spellStart"/>
      <w:r>
        <w:t>corrispondenti</w:t>
      </w:r>
      <w:proofErr w:type="spellEnd"/>
      <w:r>
        <w:t xml:space="preserve"> a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fenotipo</w:t>
      </w:r>
      <w:proofErr w:type="spellEnd"/>
      <w:r>
        <w:t>;</w:t>
      </w:r>
    </w:p>
    <w:p w14:paraId="436C1353" w14:textId="77777777" w:rsidR="008644BE" w:rsidRDefault="008644BE" w:rsidP="008644BE">
      <w:r>
        <w:t xml:space="preserve">b) </w:t>
      </w:r>
      <w:proofErr w:type="gramStart"/>
      <w:r>
        <w:t>la</w:t>
      </w:r>
      <w:proofErr w:type="gramEnd"/>
      <w:r>
        <w:t xml:space="preserve"> </w:t>
      </w:r>
      <w:proofErr w:type="spellStart"/>
      <w:r>
        <w:t>mappa</w:t>
      </w:r>
      <w:proofErr w:type="spellEnd"/>
      <w:r>
        <w:t xml:space="preserve"> </w:t>
      </w:r>
      <w:proofErr w:type="spellStart"/>
      <w:r>
        <w:t>genica</w:t>
      </w:r>
      <w:proofErr w:type="spellEnd"/>
      <w:r>
        <w:t xml:space="preserve"> con le </w:t>
      </w:r>
      <w:proofErr w:type="spellStart"/>
      <w:r>
        <w:t>corrispondenti</w:t>
      </w:r>
      <w:proofErr w:type="spellEnd"/>
      <w:r>
        <w:t xml:space="preserve"> </w:t>
      </w:r>
      <w:proofErr w:type="spellStart"/>
      <w:r>
        <w:t>distanze</w:t>
      </w:r>
      <w:proofErr w:type="spellEnd"/>
      <w:r>
        <w:t xml:space="preserve"> di </w:t>
      </w:r>
      <w:proofErr w:type="spellStart"/>
      <w:r>
        <w:t>mappa</w:t>
      </w:r>
      <w:proofErr w:type="spellEnd"/>
      <w:r>
        <w:t xml:space="preserve"> e </w:t>
      </w:r>
      <w:proofErr w:type="spellStart"/>
      <w:r>
        <w:t>l’interferenza</w:t>
      </w:r>
      <w:proofErr w:type="spellEnd"/>
      <w:r>
        <w:t>;</w:t>
      </w:r>
    </w:p>
    <w:p w14:paraId="242E3530" w14:textId="77777777" w:rsidR="008644BE" w:rsidRDefault="008644BE" w:rsidP="008644BE">
      <w:r>
        <w:t xml:space="preserve">c)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individui</w:t>
      </w:r>
      <w:proofErr w:type="spellEnd"/>
      <w:r>
        <w:t xml:space="preserve"> </w:t>
      </w:r>
      <w:proofErr w:type="spellStart"/>
      <w:r>
        <w:t>selvatici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aspettereste</w:t>
      </w:r>
      <w:proofErr w:type="spellEnd"/>
      <w:r>
        <w:t xml:space="preserve"> se </w:t>
      </w:r>
      <w:proofErr w:type="spellStart"/>
      <w:r>
        <w:t>l’Interferenza</w:t>
      </w:r>
      <w:proofErr w:type="spellEnd"/>
      <w:r>
        <w:t xml:space="preserve"> fosse 0.5</w:t>
      </w:r>
    </w:p>
    <w:p w14:paraId="20765264" w14:textId="77777777" w:rsidR="008644BE" w:rsidRDefault="008644BE" w:rsidP="008644BE"/>
    <w:p w14:paraId="76438D48" w14:textId="77777777" w:rsidR="008644BE" w:rsidRDefault="008644BE" w:rsidP="008644BE"/>
    <w:p w14:paraId="4F859453" w14:textId="77729A43" w:rsidR="00905C56" w:rsidRDefault="00905C56" w:rsidP="00FA081F">
      <w:pPr>
        <w:jc w:val="both"/>
      </w:pPr>
      <w:r w:rsidRPr="00905C56">
        <w:rPr>
          <w:b/>
          <w:lang w:val="it-IT"/>
        </w:rPr>
        <w:t xml:space="preserve">ESERCIZIO </w:t>
      </w:r>
      <w:proofErr w:type="gramStart"/>
      <w:r w:rsidRPr="00905C56">
        <w:rPr>
          <w:b/>
          <w:lang w:val="it-IT"/>
        </w:rPr>
        <w:t>3</w:t>
      </w:r>
      <w:proofErr w:type="gramEnd"/>
      <w:r w:rsidRPr="00905C56">
        <w:rPr>
          <w:b/>
          <w:lang w:val="it-IT"/>
        </w:rPr>
        <w:t>.</w:t>
      </w:r>
      <w:r>
        <w:rPr>
          <w:lang w:val="it-IT"/>
        </w:rPr>
        <w:t xml:space="preserve"> </w:t>
      </w:r>
      <w:r w:rsidRPr="003F6792">
        <w:rPr>
          <w:lang w:val="it-IT"/>
        </w:rPr>
        <w:t xml:space="preserve">Gameti </w:t>
      </w:r>
      <w:proofErr w:type="gramStart"/>
      <w:r w:rsidRPr="003F6792">
        <w:rPr>
          <w:lang w:val="it-IT"/>
        </w:rPr>
        <w:t>a di</w:t>
      </w:r>
      <w:proofErr w:type="gramEnd"/>
      <w:r w:rsidRPr="003F6792">
        <w:rPr>
          <w:lang w:val="it-IT"/>
        </w:rPr>
        <w:t xml:space="preserve"> </w:t>
      </w:r>
      <w:r w:rsidRPr="003F6792">
        <w:rPr>
          <w:i/>
          <w:lang w:val="it-IT"/>
        </w:rPr>
        <w:t>Neurospora crassa</w:t>
      </w:r>
      <w:r w:rsidRPr="003F6792">
        <w:rPr>
          <w:lang w:val="it-IT"/>
        </w:rPr>
        <w:t xml:space="preserve"> (tetradi ordinate) di genotipo </w:t>
      </w:r>
      <w:r w:rsidR="003F2361">
        <w:rPr>
          <w:i/>
          <w:sz w:val="18"/>
        </w:rPr>
        <w:t>N</w:t>
      </w:r>
      <w:r w:rsidR="003E2860">
        <w:rPr>
          <w:i/>
          <w:sz w:val="18"/>
        </w:rPr>
        <w:t xml:space="preserve">i Ta </w:t>
      </w:r>
      <w:proofErr w:type="spellStart"/>
      <w:r w:rsidR="003E2860">
        <w:rPr>
          <w:i/>
          <w:sz w:val="18"/>
        </w:rPr>
        <w:t>ki</w:t>
      </w:r>
      <w:proofErr w:type="spellEnd"/>
      <w:r w:rsidRPr="00905C56">
        <w:rPr>
          <w:i/>
          <w:sz w:val="18"/>
        </w:rPr>
        <w:t xml:space="preserve"> </w:t>
      </w:r>
      <w:r w:rsidRPr="003F6792">
        <w:rPr>
          <w:lang w:val="it-IT"/>
        </w:rPr>
        <w:t xml:space="preserve">si fondono con gameti di tipo A con genotipo </w:t>
      </w:r>
      <w:proofErr w:type="spellStart"/>
      <w:r w:rsidR="003F2361">
        <w:rPr>
          <w:i/>
          <w:sz w:val="18"/>
        </w:rPr>
        <w:t>n</w:t>
      </w:r>
      <w:r w:rsidR="003E2860">
        <w:rPr>
          <w:i/>
          <w:sz w:val="18"/>
        </w:rPr>
        <w:t>i</w:t>
      </w:r>
      <w:proofErr w:type="spellEnd"/>
      <w:r w:rsidR="003E2860">
        <w:rPr>
          <w:i/>
          <w:sz w:val="18"/>
        </w:rPr>
        <w:t xml:space="preserve"> ta Ki.</w:t>
      </w:r>
      <w:r w:rsidRPr="003F6792">
        <w:rPr>
          <w:i/>
          <w:lang w:val="it-IT"/>
        </w:rPr>
        <w:t xml:space="preserve"> </w:t>
      </w:r>
      <w:r w:rsidRPr="003F6792">
        <w:rPr>
          <w:lang w:val="it-IT"/>
        </w:rPr>
        <w:t xml:space="preserve">Le meiosi degli zigoti risultanti generano i seguenti aschi. </w:t>
      </w:r>
      <w:proofErr w:type="gramStart"/>
      <w:r w:rsidRPr="003F6792">
        <w:rPr>
          <w:lang w:val="it-IT"/>
        </w:rPr>
        <w:t xml:space="preserve">Determinare le distanze di mappa tra i geni associati e tra i geni e </w:t>
      </w:r>
      <w:proofErr w:type="spellStart"/>
      <w:r w:rsidRPr="003F6792">
        <w:t>i</w:t>
      </w:r>
      <w:proofErr w:type="spellEnd"/>
      <w:r w:rsidRPr="003F6792">
        <w:rPr>
          <w:lang w:val="it-IT"/>
        </w:rPr>
        <w:t xml:space="preserve"> </w:t>
      </w:r>
      <w:proofErr w:type="spellStart"/>
      <w:r w:rsidRPr="003F6792">
        <w:rPr>
          <w:lang w:val="it-IT"/>
        </w:rPr>
        <w:t>centromer</w:t>
      </w:r>
      <w:r w:rsidRPr="003F6792">
        <w:t>i</w:t>
      </w:r>
      <w:proofErr w:type="spellEnd"/>
      <w:proofErr w:type="gramEnd"/>
      <w:r w:rsidRPr="003F6792">
        <w:t xml:space="preserve">. Si </w:t>
      </w:r>
      <w:proofErr w:type="spellStart"/>
      <w:r w:rsidRPr="003F6792">
        <w:t>schematizzino</w:t>
      </w:r>
      <w:proofErr w:type="spellEnd"/>
      <w:r w:rsidRPr="003F6792">
        <w:t xml:space="preserve"> </w:t>
      </w:r>
      <w:proofErr w:type="spellStart"/>
      <w:r w:rsidRPr="003F6792">
        <w:t>infine</w:t>
      </w:r>
      <w:proofErr w:type="spellEnd"/>
      <w:r w:rsidRPr="003F6792">
        <w:t xml:space="preserve"> </w:t>
      </w:r>
      <w:proofErr w:type="spellStart"/>
      <w:r w:rsidRPr="003F6792">
        <w:t>gli</w:t>
      </w:r>
      <w:proofErr w:type="spellEnd"/>
      <w:r w:rsidRPr="003F6792">
        <w:t xml:space="preserve"> </w:t>
      </w:r>
      <w:proofErr w:type="spellStart"/>
      <w:r w:rsidRPr="003F6792">
        <w:t>scambi</w:t>
      </w:r>
      <w:proofErr w:type="spellEnd"/>
      <w:r w:rsidRPr="003F6792">
        <w:t xml:space="preserve"> </w:t>
      </w:r>
      <w:proofErr w:type="spellStart"/>
      <w:r w:rsidRPr="003F6792">
        <w:t>che</w:t>
      </w:r>
      <w:proofErr w:type="spellEnd"/>
      <w:r w:rsidRPr="003F6792">
        <w:t xml:space="preserve"> </w:t>
      </w:r>
      <w:proofErr w:type="spellStart"/>
      <w:proofErr w:type="gramStart"/>
      <w:r w:rsidRPr="003F6792">
        <w:t>hanno</w:t>
      </w:r>
      <w:proofErr w:type="spellEnd"/>
      <w:proofErr w:type="gramEnd"/>
      <w:r w:rsidRPr="003F6792">
        <w:t xml:space="preserve"> </w:t>
      </w:r>
      <w:proofErr w:type="spellStart"/>
      <w:r w:rsidRPr="003F6792">
        <w:t>dato</w:t>
      </w:r>
      <w:proofErr w:type="spellEnd"/>
      <w:r w:rsidRPr="003F6792">
        <w:t xml:space="preserve"> </w:t>
      </w:r>
      <w:proofErr w:type="spellStart"/>
      <w:r w:rsidRPr="003F6792">
        <w:t>origine</w:t>
      </w:r>
      <w:proofErr w:type="spellEnd"/>
      <w:r w:rsidRPr="003F6792">
        <w:t xml:space="preserve"> </w:t>
      </w:r>
      <w:proofErr w:type="spellStart"/>
      <w:r w:rsidRPr="003F6792">
        <w:t>alla</w:t>
      </w:r>
      <w:proofErr w:type="spellEnd"/>
      <w:r w:rsidRPr="003F6792">
        <w:t xml:space="preserve"> </w:t>
      </w:r>
      <w:proofErr w:type="spellStart"/>
      <w:r w:rsidRPr="003F6792">
        <w:t>tetrade</w:t>
      </w:r>
      <w:proofErr w:type="spellEnd"/>
      <w:r w:rsidRPr="003F6792">
        <w:t xml:space="preserve"> </w:t>
      </w:r>
      <w:r w:rsidR="003E2860">
        <w:t>G</w:t>
      </w:r>
    </w:p>
    <w:p w14:paraId="3135DDB3" w14:textId="77777777" w:rsidR="003E2860" w:rsidRDefault="003E2860" w:rsidP="00FA081F">
      <w:pPr>
        <w:jc w:val="both"/>
      </w:pPr>
    </w:p>
    <w:tbl>
      <w:tblPr>
        <w:tblW w:w="85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81"/>
        <w:gridCol w:w="320"/>
        <w:gridCol w:w="350"/>
        <w:gridCol w:w="381"/>
        <w:gridCol w:w="320"/>
        <w:gridCol w:w="350"/>
        <w:gridCol w:w="381"/>
        <w:gridCol w:w="320"/>
        <w:gridCol w:w="350"/>
        <w:gridCol w:w="381"/>
        <w:gridCol w:w="320"/>
        <w:gridCol w:w="350"/>
        <w:gridCol w:w="381"/>
        <w:gridCol w:w="320"/>
        <w:gridCol w:w="350"/>
        <w:gridCol w:w="381"/>
        <w:gridCol w:w="320"/>
        <w:gridCol w:w="350"/>
        <w:gridCol w:w="381"/>
        <w:gridCol w:w="320"/>
        <w:gridCol w:w="350"/>
        <w:gridCol w:w="381"/>
        <w:gridCol w:w="320"/>
      </w:tblGrid>
      <w:tr w:rsidR="003E2860" w:rsidRPr="00560016" w14:paraId="07943E1D" w14:textId="77777777" w:rsidTr="00560016">
        <w:trPr>
          <w:trHeight w:val="300"/>
        </w:trPr>
        <w:tc>
          <w:tcPr>
            <w:tcW w:w="1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0A999F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A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B4740E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B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3D50A56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C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FA697F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D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7AE0879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E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87F3E7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F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A4DF1F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G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10B247" w14:textId="77777777" w:rsidR="003E2860" w:rsidRPr="00560016" w:rsidRDefault="003E2860" w:rsidP="00AF67E5">
            <w:pPr>
              <w:jc w:val="center"/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H</w:t>
            </w:r>
          </w:p>
        </w:tc>
      </w:tr>
      <w:tr w:rsidR="003E2860" w:rsidRPr="00560016" w14:paraId="3F33242F" w14:textId="77777777" w:rsidTr="00560016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9CB9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5C45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8E9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AA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5E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567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10A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CA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D66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A01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EF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327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75D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CD6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47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F17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53D5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39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9B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4A9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1D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7BB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328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4913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</w:tr>
      <w:tr w:rsidR="003E2860" w:rsidRPr="00560016" w14:paraId="47E62691" w14:textId="77777777" w:rsidTr="00560016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0773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A19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FD64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F8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15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F17C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51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D9A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45D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33D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D3E1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49C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584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B18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9529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3A6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92E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84B5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0233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E53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127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C755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CA45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9F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</w:tr>
      <w:tr w:rsidR="003E2860" w:rsidRPr="00560016" w14:paraId="3571E3C2" w14:textId="77777777" w:rsidTr="00560016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4B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B6C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3EA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A2D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0C9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026D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AB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462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EA4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D7A7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5D9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A0D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14D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11E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0AC1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586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D2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E5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D17D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6421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6E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C914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56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27C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</w:tr>
      <w:tr w:rsidR="003E2860" w:rsidRPr="00560016" w14:paraId="74F13E05" w14:textId="77777777" w:rsidTr="00560016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B529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CE8F1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16E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76D6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0C96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B1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0016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F31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59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97A23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477C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7C9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778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A17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5E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924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E87FB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5CC8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5221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ni</w:t>
            </w:r>
            <w:proofErr w:type="spellEnd"/>
            <w:proofErr w:type="gramEnd"/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A7E0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Ta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0D0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Ki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62B1A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r w:rsidRPr="00560016">
              <w:rPr>
                <w:rFonts w:eastAsia="Times New Roman"/>
                <w:i/>
                <w:szCs w:val="24"/>
              </w:rPr>
              <w:t>Ni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02843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gramStart"/>
            <w:r w:rsidRPr="00560016">
              <w:rPr>
                <w:rFonts w:eastAsia="Times New Roman"/>
                <w:i/>
                <w:szCs w:val="24"/>
              </w:rPr>
              <w:t>ta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656F" w14:textId="77777777" w:rsidR="003E2860" w:rsidRPr="00560016" w:rsidRDefault="003E2860" w:rsidP="00AF67E5">
            <w:pPr>
              <w:rPr>
                <w:rFonts w:eastAsia="Times New Roman"/>
                <w:i/>
                <w:szCs w:val="24"/>
              </w:rPr>
            </w:pPr>
            <w:proofErr w:type="spellStart"/>
            <w:proofErr w:type="gramStart"/>
            <w:r w:rsidRPr="00560016">
              <w:rPr>
                <w:rFonts w:eastAsia="Times New Roman"/>
                <w:i/>
                <w:szCs w:val="24"/>
              </w:rPr>
              <w:t>ki</w:t>
            </w:r>
            <w:proofErr w:type="spellEnd"/>
            <w:proofErr w:type="gramEnd"/>
          </w:p>
        </w:tc>
        <w:bookmarkStart w:id="0" w:name="_GoBack"/>
        <w:bookmarkEnd w:id="0"/>
      </w:tr>
      <w:tr w:rsidR="003E2860" w:rsidRPr="00560016" w14:paraId="743EB625" w14:textId="77777777" w:rsidTr="00560016">
        <w:trPr>
          <w:trHeight w:val="300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38D4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140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1654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300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F4AEA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206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C7E8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720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BB0A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348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4B78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32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1674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16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5482" w14:textId="77777777" w:rsidR="003E2860" w:rsidRPr="00560016" w:rsidRDefault="003E2860" w:rsidP="00AF67E5">
            <w:pPr>
              <w:jc w:val="center"/>
              <w:rPr>
                <w:rFonts w:eastAsia="Times New Roman"/>
                <w:b/>
                <w:szCs w:val="24"/>
              </w:rPr>
            </w:pPr>
            <w:r w:rsidRPr="00560016">
              <w:rPr>
                <w:rFonts w:eastAsia="Times New Roman"/>
                <w:b/>
                <w:szCs w:val="24"/>
              </w:rPr>
              <w:t>238</w:t>
            </w:r>
          </w:p>
        </w:tc>
      </w:tr>
    </w:tbl>
    <w:p w14:paraId="0A2CF047" w14:textId="77777777" w:rsidR="003E2860" w:rsidRDefault="003E2860" w:rsidP="00FA081F">
      <w:pPr>
        <w:jc w:val="both"/>
      </w:pPr>
    </w:p>
    <w:sectPr w:rsidR="003E2860" w:rsidSect="00FA081F">
      <w:headerReference w:type="default" r:id="rId9"/>
      <w:footerReference w:type="default" r:id="rId10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8AD0A" w14:textId="77777777" w:rsidR="00220C7F" w:rsidRDefault="00220C7F" w:rsidP="00FA081F">
      <w:r>
        <w:separator/>
      </w:r>
    </w:p>
  </w:endnote>
  <w:endnote w:type="continuationSeparator" w:id="0">
    <w:p w14:paraId="6A420E76" w14:textId="77777777" w:rsidR="00220C7F" w:rsidRDefault="00220C7F" w:rsidP="00FA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205F" w14:textId="0C0CE9AC" w:rsidR="00220C7F" w:rsidRPr="00FA081F" w:rsidRDefault="00220C7F" w:rsidP="00FA081F">
    <w:pPr>
      <w:pStyle w:val="Intestazione"/>
      <w:pBdr>
        <w:top w:val="single" w:sz="4" w:space="1" w:color="auto"/>
      </w:pBdr>
      <w:jc w:val="center"/>
    </w:pPr>
    <w:r w:rsidRPr="00FA081F">
      <w:t>ESONERO GENETICA 30 APRILE 2019 (COMPITO C)</w:t>
    </w:r>
  </w:p>
  <w:p w14:paraId="4598F1AD" w14:textId="77777777" w:rsidR="00220C7F" w:rsidRDefault="00220C7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8C21" w14:textId="77777777" w:rsidR="00220C7F" w:rsidRDefault="00220C7F" w:rsidP="00FA081F">
      <w:r>
        <w:separator/>
      </w:r>
    </w:p>
  </w:footnote>
  <w:footnote w:type="continuationSeparator" w:id="0">
    <w:p w14:paraId="1A69F7BD" w14:textId="77777777" w:rsidR="00220C7F" w:rsidRDefault="00220C7F" w:rsidP="00FA0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74332" w14:textId="7A65AD63" w:rsidR="00220C7F" w:rsidRPr="00FA081F" w:rsidRDefault="00220C7F" w:rsidP="00FA081F">
    <w:pPr>
      <w:pStyle w:val="Intestazione"/>
      <w:jc w:val="center"/>
      <w:rPr>
        <w:b/>
        <w:sz w:val="24"/>
      </w:rPr>
    </w:pPr>
    <w:r w:rsidRPr="00FA081F">
      <w:rPr>
        <w:b/>
        <w:sz w:val="24"/>
      </w:rPr>
      <w:t>ESONERO GENETICA 30 APRILE 2019</w:t>
    </w:r>
  </w:p>
  <w:p w14:paraId="29B99937" w14:textId="59DE5F39" w:rsidR="00220C7F" w:rsidRPr="00FA081F" w:rsidRDefault="00220C7F" w:rsidP="00FA081F">
    <w:pPr>
      <w:pStyle w:val="Intestazione"/>
      <w:jc w:val="center"/>
      <w:rPr>
        <w:b/>
        <w:sz w:val="24"/>
      </w:rPr>
    </w:pPr>
    <w:r w:rsidRPr="00FA081F">
      <w:rPr>
        <w:b/>
        <w:sz w:val="24"/>
      </w:rPr>
      <w:t xml:space="preserve">(COMPITO </w:t>
    </w:r>
    <w:r w:rsidR="00A23B38">
      <w:rPr>
        <w:b/>
        <w:sz w:val="24"/>
      </w:rPr>
      <w:t>D</w:t>
    </w:r>
    <w:r w:rsidRPr="00FA081F">
      <w:rPr>
        <w:b/>
        <w:sz w:val="24"/>
      </w:rPr>
      <w:t>)</w:t>
    </w:r>
  </w:p>
  <w:p w14:paraId="50379C56" w14:textId="77777777" w:rsidR="00220C7F" w:rsidRDefault="00220C7F">
    <w:pPr>
      <w:pStyle w:val="Intestazione"/>
      <w:rPr>
        <w:b/>
      </w:rPr>
    </w:pPr>
  </w:p>
  <w:p w14:paraId="324D47D0" w14:textId="0B6F7E19" w:rsidR="00220C7F" w:rsidRDefault="00220C7F">
    <w:pPr>
      <w:pStyle w:val="Intestazione"/>
      <w:rPr>
        <w:b/>
      </w:rPr>
    </w:pPr>
    <w:r>
      <w:rPr>
        <w:b/>
      </w:rPr>
      <w:t>NOME</w:t>
    </w:r>
    <w:r>
      <w:rPr>
        <w:b/>
      </w:rPr>
      <w:tab/>
      <w:t xml:space="preserve">                                                                               MATRICOLA</w:t>
    </w:r>
  </w:p>
  <w:p w14:paraId="0557DA78" w14:textId="77777777" w:rsidR="00220C7F" w:rsidRPr="00FA081F" w:rsidRDefault="00220C7F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BE0"/>
    <w:multiLevelType w:val="hybridMultilevel"/>
    <w:tmpl w:val="95C41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88"/>
    <w:rsid w:val="00063BE5"/>
    <w:rsid w:val="00155B0E"/>
    <w:rsid w:val="00220C7F"/>
    <w:rsid w:val="003750DE"/>
    <w:rsid w:val="003E2860"/>
    <w:rsid w:val="003F2361"/>
    <w:rsid w:val="003F2709"/>
    <w:rsid w:val="00560016"/>
    <w:rsid w:val="006F3773"/>
    <w:rsid w:val="007409B5"/>
    <w:rsid w:val="00844F07"/>
    <w:rsid w:val="008644BE"/>
    <w:rsid w:val="00897B89"/>
    <w:rsid w:val="00905C56"/>
    <w:rsid w:val="00A23B38"/>
    <w:rsid w:val="00A57C4B"/>
    <w:rsid w:val="00AF67E5"/>
    <w:rsid w:val="00B72B87"/>
    <w:rsid w:val="00EA6D84"/>
    <w:rsid w:val="00FA081F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9D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C88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4F07"/>
    <w:rPr>
      <w:rFonts w:ascii="Lucida Grande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44F07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081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081F"/>
    <w:rPr>
      <w:lang w:val="en-US"/>
    </w:rPr>
  </w:style>
  <w:style w:type="paragraph" w:styleId="NormaleWeb">
    <w:name w:val="Normal (Web)"/>
    <w:basedOn w:val="Normale"/>
    <w:uiPriority w:val="99"/>
    <w:semiHidden/>
    <w:unhideWhenUsed/>
    <w:rsid w:val="00560016"/>
    <w:pPr>
      <w:spacing w:before="100" w:beforeAutospacing="1" w:after="100" w:afterAutospacing="1"/>
    </w:pPr>
    <w:rPr>
      <w:rFonts w:ascii="Times" w:hAnsi="Times" w:cs="Times New Roman"/>
      <w:color w:val="auto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C88"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F0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4F07"/>
    <w:rPr>
      <w:rFonts w:ascii="Lucida Grande" w:hAnsi="Lucida Grande" w:cs="Lucida Grande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44F07"/>
    <w:pPr>
      <w:ind w:left="720"/>
      <w:contextualSpacing/>
    </w:pPr>
    <w:rPr>
      <w:rFonts w:ascii="Times New Roman" w:eastAsia="MS Mincho" w:hAnsi="Times New Roman" w:cs="Times New Roman"/>
      <w:color w:val="auto"/>
      <w:sz w:val="24"/>
      <w:szCs w:val="24"/>
      <w:lang w:val="it-IT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081F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A08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081F"/>
    <w:rPr>
      <w:lang w:val="en-US"/>
    </w:rPr>
  </w:style>
  <w:style w:type="paragraph" w:styleId="NormaleWeb">
    <w:name w:val="Normal (Web)"/>
    <w:basedOn w:val="Normale"/>
    <w:uiPriority w:val="99"/>
    <w:semiHidden/>
    <w:unhideWhenUsed/>
    <w:rsid w:val="00560016"/>
    <w:pPr>
      <w:spacing w:before="100" w:beforeAutospacing="1" w:after="100" w:afterAutospacing="1"/>
    </w:pPr>
    <w:rPr>
      <w:rFonts w:ascii="Times" w:hAnsi="Times" w:cs="Times New Roman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Macintosh Word</Application>
  <DocSecurity>0</DocSecurity>
  <Lines>12</Lines>
  <Paragraphs>3</Paragraphs>
  <ScaleCrop>false</ScaleCrop>
  <Company>SAPIENZA Università di Roma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Cenci</dc:creator>
  <cp:keywords/>
  <dc:description/>
  <cp:lastModifiedBy>Giovanni Cenci</cp:lastModifiedBy>
  <cp:revision>3</cp:revision>
  <dcterms:created xsi:type="dcterms:W3CDTF">2019-04-29T13:27:00Z</dcterms:created>
  <dcterms:modified xsi:type="dcterms:W3CDTF">2019-05-28T07:51:00Z</dcterms:modified>
</cp:coreProperties>
</file>