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pPr w:leftFromText="141" w:rightFromText="141" w:horzAnchor="page" w:tblpX="584" w:tblpY="-523"/>
        <w:tblW w:w="22788" w:type="dxa"/>
        <w:tblLayout w:type="fixed"/>
        <w:tblLook w:val="04A0" w:firstRow="1" w:lastRow="0" w:firstColumn="1" w:lastColumn="0" w:noHBand="0" w:noVBand="1"/>
      </w:tblPr>
      <w:tblGrid>
        <w:gridCol w:w="1411"/>
        <w:gridCol w:w="1141"/>
        <w:gridCol w:w="1134"/>
        <w:gridCol w:w="958"/>
        <w:gridCol w:w="1593"/>
        <w:gridCol w:w="1276"/>
        <w:gridCol w:w="1526"/>
        <w:gridCol w:w="1984"/>
        <w:gridCol w:w="2410"/>
        <w:gridCol w:w="3118"/>
        <w:gridCol w:w="3261"/>
        <w:gridCol w:w="1559"/>
        <w:gridCol w:w="1417"/>
      </w:tblGrid>
      <w:tr w:rsidR="00683947" w:rsidRPr="00516C54" w:rsidTr="00E01D2D">
        <w:tc>
          <w:tcPr>
            <w:tcW w:w="1411" w:type="dxa"/>
          </w:tcPr>
          <w:p w:rsidR="00FA7C33" w:rsidRPr="00516C54" w:rsidRDefault="00FA7C33" w:rsidP="00E01D2D"/>
        </w:tc>
        <w:tc>
          <w:tcPr>
            <w:tcW w:w="1141" w:type="dxa"/>
          </w:tcPr>
          <w:p w:rsidR="00FA7C33" w:rsidRPr="00516C54" w:rsidRDefault="00FA7C33" w:rsidP="00E01D2D">
            <w:r w:rsidRPr="00516C54">
              <w:t>sito</w:t>
            </w:r>
          </w:p>
        </w:tc>
        <w:tc>
          <w:tcPr>
            <w:tcW w:w="1134" w:type="dxa"/>
          </w:tcPr>
          <w:p w:rsidR="00FA7C33" w:rsidRPr="00516C54" w:rsidRDefault="00FA7C33" w:rsidP="00E01D2D">
            <w:r w:rsidRPr="00516C54">
              <w:t>Anno fondazione</w:t>
            </w:r>
          </w:p>
        </w:tc>
        <w:tc>
          <w:tcPr>
            <w:tcW w:w="958" w:type="dxa"/>
          </w:tcPr>
          <w:p w:rsidR="00FA7C33" w:rsidRPr="00516C54" w:rsidRDefault="00FA7C33" w:rsidP="00E01D2D">
            <w:r w:rsidRPr="00516C54">
              <w:t>Sede/i</w:t>
            </w:r>
          </w:p>
        </w:tc>
        <w:tc>
          <w:tcPr>
            <w:tcW w:w="1593" w:type="dxa"/>
          </w:tcPr>
          <w:p w:rsidR="00FA7C33" w:rsidRPr="00516C54" w:rsidRDefault="00FA7C33" w:rsidP="00E01D2D">
            <w:r w:rsidRPr="00516C54">
              <w:t>Organismi</w:t>
            </w:r>
          </w:p>
        </w:tc>
        <w:tc>
          <w:tcPr>
            <w:tcW w:w="1276" w:type="dxa"/>
          </w:tcPr>
          <w:p w:rsidR="00FA7C33" w:rsidRPr="00516C54" w:rsidRDefault="00FA7C33" w:rsidP="00E01D2D">
            <w:r w:rsidRPr="00516C54">
              <w:t>Finalità</w:t>
            </w:r>
          </w:p>
        </w:tc>
        <w:tc>
          <w:tcPr>
            <w:tcW w:w="1526" w:type="dxa"/>
          </w:tcPr>
          <w:p w:rsidR="00FA7C33" w:rsidRPr="00516C54" w:rsidRDefault="00FA7C33" w:rsidP="00E01D2D">
            <w:r w:rsidRPr="00516C54">
              <w:t>Titolo di studio richiesto</w:t>
            </w:r>
          </w:p>
        </w:tc>
        <w:tc>
          <w:tcPr>
            <w:tcW w:w="1984" w:type="dxa"/>
          </w:tcPr>
          <w:p w:rsidR="00FA7C33" w:rsidRPr="00516C54" w:rsidRDefault="00FA7C33" w:rsidP="00E01D2D">
            <w:r w:rsidRPr="00516C54">
              <w:t>Requisiti per l’accesso</w:t>
            </w:r>
          </w:p>
        </w:tc>
        <w:tc>
          <w:tcPr>
            <w:tcW w:w="2410" w:type="dxa"/>
          </w:tcPr>
          <w:p w:rsidR="00FA7C33" w:rsidRPr="00516C54" w:rsidRDefault="00FA7C33" w:rsidP="00E01D2D">
            <w:r w:rsidRPr="00516C54">
              <w:t>Codice deontologico</w:t>
            </w:r>
          </w:p>
        </w:tc>
        <w:tc>
          <w:tcPr>
            <w:tcW w:w="3118" w:type="dxa"/>
          </w:tcPr>
          <w:p w:rsidR="00FA7C33" w:rsidRPr="00516C54" w:rsidRDefault="00FA7C33" w:rsidP="00E01D2D">
            <w:r w:rsidRPr="00516C54">
              <w:t>Definizione di pedagogista</w:t>
            </w:r>
          </w:p>
        </w:tc>
        <w:tc>
          <w:tcPr>
            <w:tcW w:w="3261" w:type="dxa"/>
          </w:tcPr>
          <w:p w:rsidR="00FA7C33" w:rsidRPr="00516C54" w:rsidRDefault="00FA7C33" w:rsidP="00E01D2D">
            <w:r w:rsidRPr="00516C54">
              <w:t xml:space="preserve">Definizione di </w:t>
            </w:r>
            <w:r w:rsidR="00437FA0" w:rsidRPr="00516C54">
              <w:t>e</w:t>
            </w:r>
            <w:r w:rsidRPr="00516C54">
              <w:t>ducatore</w:t>
            </w:r>
          </w:p>
        </w:tc>
        <w:tc>
          <w:tcPr>
            <w:tcW w:w="1559" w:type="dxa"/>
          </w:tcPr>
          <w:p w:rsidR="00FA7C33" w:rsidRPr="00516C54" w:rsidRDefault="00516C54" w:rsidP="00E01D2D">
            <w:r w:rsidRPr="00516C54">
              <w:t>Enti Accreditati</w:t>
            </w:r>
          </w:p>
        </w:tc>
        <w:tc>
          <w:tcPr>
            <w:tcW w:w="1417" w:type="dxa"/>
          </w:tcPr>
          <w:p w:rsidR="00FA7C33" w:rsidRPr="00516C54" w:rsidRDefault="00516C54" w:rsidP="00E01D2D">
            <w:r>
              <w:t>Entrate Economiche</w:t>
            </w:r>
          </w:p>
        </w:tc>
      </w:tr>
      <w:tr w:rsidR="00683947" w:rsidRPr="00516C54" w:rsidTr="00E01D2D">
        <w:trPr>
          <w:trHeight w:val="8676"/>
        </w:trPr>
        <w:tc>
          <w:tcPr>
            <w:tcW w:w="1411" w:type="dxa"/>
          </w:tcPr>
          <w:p w:rsidR="00BB2D17" w:rsidRPr="00516C54" w:rsidRDefault="00BB2D17" w:rsidP="00E01D2D">
            <w:r w:rsidRPr="00516C54">
              <w:t>UNIPED</w:t>
            </w:r>
          </w:p>
          <w:p w:rsidR="00BB2D17" w:rsidRPr="00516C54" w:rsidRDefault="00BB2D17" w:rsidP="00E01D2D">
            <w:r w:rsidRPr="00516C54">
              <w:t>(Unione italiana pedagogisti)</w:t>
            </w:r>
          </w:p>
        </w:tc>
        <w:tc>
          <w:tcPr>
            <w:tcW w:w="1141" w:type="dxa"/>
          </w:tcPr>
          <w:p w:rsidR="00BB2D17" w:rsidRPr="00516C54" w:rsidRDefault="00E01D2D" w:rsidP="00E01D2D">
            <w:hyperlink r:id="rId6" w:history="1">
              <w:r w:rsidR="00BB2D17" w:rsidRPr="00516C54">
                <w:rPr>
                  <w:rStyle w:val="Collegamentoipertestuale"/>
                  <w:i/>
                  <w:color w:val="auto"/>
                  <w:u w:val="none"/>
                </w:rPr>
                <w:t>www.pedagogiaedidattica.it/uniped</w:t>
              </w:r>
            </w:hyperlink>
          </w:p>
        </w:tc>
        <w:tc>
          <w:tcPr>
            <w:tcW w:w="1134" w:type="dxa"/>
          </w:tcPr>
          <w:p w:rsidR="00BB2D17" w:rsidRPr="00516C54" w:rsidRDefault="00180B26" w:rsidP="00E01D2D">
            <w:r w:rsidRPr="00516C54">
              <w:t xml:space="preserve">Nasce il </w:t>
            </w:r>
            <w:r w:rsidR="00BB2D17" w:rsidRPr="00516C54">
              <w:t>3 Marzo 2012</w:t>
            </w:r>
            <w:r w:rsidRPr="00516C54">
              <w:t xml:space="preserve">, in continuazione con la precedente ed omologa Associazione </w:t>
            </w:r>
            <w:proofErr w:type="spellStart"/>
            <w:r w:rsidRPr="00516C54">
              <w:t>Fiped</w:t>
            </w:r>
            <w:proofErr w:type="spellEnd"/>
            <w:r w:rsidRPr="00516C54">
              <w:t xml:space="preserve"> (Federazione Italiana Pedagogisti) costituita il 20 Settembre 1998</w:t>
            </w:r>
          </w:p>
        </w:tc>
        <w:tc>
          <w:tcPr>
            <w:tcW w:w="958" w:type="dxa"/>
          </w:tcPr>
          <w:p w:rsidR="00BB2D17" w:rsidRPr="00516C54" w:rsidRDefault="00BB2D17" w:rsidP="00E01D2D">
            <w:r w:rsidRPr="00516C54">
              <w:t>Sede legale: Via Martiri VI Ottobre, 22/B 66034- Lanciano (CH)</w:t>
            </w:r>
          </w:p>
        </w:tc>
        <w:tc>
          <w:tcPr>
            <w:tcW w:w="1593" w:type="dxa"/>
          </w:tcPr>
          <w:p w:rsidR="00BB2D17" w:rsidRPr="00516C54" w:rsidRDefault="00BB2D17" w:rsidP="00E01D2D">
            <w:r w:rsidRPr="00516C54">
              <w:t>Consiglio nazionale;</w:t>
            </w:r>
          </w:p>
          <w:p w:rsidR="00BB2D17" w:rsidRPr="00516C54" w:rsidRDefault="00BB2D17" w:rsidP="00E01D2D">
            <w:r w:rsidRPr="00516C54">
              <w:t>presidente del consiglio nazionale;</w:t>
            </w:r>
          </w:p>
          <w:p w:rsidR="00BB2D17" w:rsidRPr="00516C54" w:rsidRDefault="009D4F33" w:rsidP="00E01D2D">
            <w:r w:rsidRPr="00516C54">
              <w:t>G</w:t>
            </w:r>
            <w:r w:rsidR="00BB2D17" w:rsidRPr="00516C54">
              <w:t xml:space="preserve">iunta esecutiva; </w:t>
            </w:r>
          </w:p>
          <w:p w:rsidR="00BB2D17" w:rsidRPr="00516C54" w:rsidRDefault="009D4F33" w:rsidP="00E01D2D">
            <w:r w:rsidRPr="00516C54">
              <w:t>A</w:t>
            </w:r>
            <w:r w:rsidR="00BB2D17" w:rsidRPr="00516C54">
              <w:t>ssemblea azionale dei soci ordinari;</w:t>
            </w:r>
            <w:r w:rsidRPr="00516C54">
              <w:t xml:space="preserve"> C</w:t>
            </w:r>
            <w:r w:rsidR="00BB2D17" w:rsidRPr="00516C54">
              <w:t xml:space="preserve">onsigli regionali; </w:t>
            </w:r>
          </w:p>
          <w:p w:rsidR="00BB2D17" w:rsidRPr="00516C54" w:rsidRDefault="009D4F33" w:rsidP="00E01D2D">
            <w:r w:rsidRPr="00516C54">
              <w:t>Consulta tecnico-scientifica; C</w:t>
            </w:r>
            <w:r w:rsidR="00BB2D17" w:rsidRPr="00516C54">
              <w:t xml:space="preserve">ollegio dei revisori dei conti; </w:t>
            </w:r>
            <w:r w:rsidRPr="00516C54">
              <w:t>C</w:t>
            </w:r>
            <w:r w:rsidR="00BB2D17" w:rsidRPr="00516C54">
              <w:t>ollegio dei probiviri</w:t>
            </w:r>
            <w:r w:rsidRPr="00516C54">
              <w:t>.</w:t>
            </w:r>
          </w:p>
          <w:p w:rsidR="00BB2D17" w:rsidRPr="00516C54" w:rsidRDefault="00BB2D17" w:rsidP="00E01D2D"/>
          <w:p w:rsidR="00BB2D17" w:rsidRPr="00516C54" w:rsidRDefault="00BB2D17" w:rsidP="00E01D2D"/>
        </w:tc>
        <w:tc>
          <w:tcPr>
            <w:tcW w:w="1276" w:type="dxa"/>
          </w:tcPr>
          <w:p w:rsidR="00BB2D17" w:rsidRPr="00516C54" w:rsidRDefault="00BB2D17" w:rsidP="00E01D2D">
            <w:r w:rsidRPr="00516C54">
              <w:t>Promuovere figura pedagogista; Incentivare istituzione Albo professionale pedagogisti; Nuove ricerche e studi; Attività editoriali; Prestare servizi di consulenza presso gli enti associati.</w:t>
            </w:r>
          </w:p>
        </w:tc>
        <w:tc>
          <w:tcPr>
            <w:tcW w:w="1526" w:type="dxa"/>
          </w:tcPr>
          <w:p w:rsidR="00BB2D17" w:rsidRPr="00516C54" w:rsidRDefault="00BB2D17" w:rsidP="00E01D2D">
            <w:r w:rsidRPr="00516C54">
              <w:t xml:space="preserve">Laurea in Pedagogia o Scienze dell’educazione o laurea magistrale in pedagogia </w:t>
            </w:r>
            <w:r w:rsidR="009D4F33" w:rsidRPr="00516C54">
              <w:t>o nel caso i richiedenti facciano domanda, in possesso di requisiti indicati dal Regolamento approvato dal Consiglio Nazionale, al Presidente nazionale e la domanda si accolta.</w:t>
            </w:r>
          </w:p>
        </w:tc>
        <w:tc>
          <w:tcPr>
            <w:tcW w:w="1984" w:type="dxa"/>
          </w:tcPr>
          <w:p w:rsidR="00BB2D17" w:rsidRPr="00516C54" w:rsidRDefault="009D4F33" w:rsidP="00E01D2D">
            <w:pPr>
              <w:rPr>
                <w:rFonts w:cstheme="minorHAnsi"/>
                <w:szCs w:val="21"/>
                <w:shd w:val="clear" w:color="auto" w:fill="FFFFFF"/>
              </w:rPr>
            </w:pPr>
            <w:r w:rsidRPr="00516C54">
              <w:rPr>
                <w:rFonts w:cstheme="minorHAnsi"/>
                <w:szCs w:val="21"/>
                <w:shd w:val="clear" w:color="auto" w:fill="FFFFFF"/>
              </w:rPr>
              <w:t>Per l’iscrizione all’UNIPED è necessario essere laureati, condividere le finalità e gli scopi dell’associazione e pagare la quota sociale annuale.</w:t>
            </w:r>
          </w:p>
          <w:p w:rsidR="009D4F33" w:rsidRPr="00516C54" w:rsidRDefault="009D4F33" w:rsidP="00E01D2D">
            <w:pPr>
              <w:rPr>
                <w:rFonts w:cstheme="minorHAnsi"/>
              </w:rPr>
            </w:pPr>
            <w:r w:rsidRPr="00516C54">
              <w:rPr>
                <w:rFonts w:cstheme="minorHAnsi"/>
                <w:szCs w:val="18"/>
                <w:shd w:val="clear" w:color="auto" w:fill="FFFFFF"/>
              </w:rPr>
              <w:t>Per l’iscrizione agli elenchi interni di Pedagogista certificato, di Pedagogista Clinico e di Specializzato in Pedagogia Clinica è necessario avere concluso positivamente il percorso di formazione presso le scuole riconosciute o avere</w:t>
            </w:r>
            <w:r w:rsidRPr="00516C54">
              <w:rPr>
                <w:rFonts w:cstheme="minorHAnsi"/>
                <w:color w:val="333333"/>
                <w:szCs w:val="18"/>
                <w:shd w:val="clear" w:color="auto" w:fill="FFFFFF"/>
              </w:rPr>
              <w:t xml:space="preserve"> </w:t>
            </w:r>
            <w:r w:rsidRPr="00516C54">
              <w:rPr>
                <w:rFonts w:cstheme="minorHAnsi"/>
                <w:szCs w:val="18"/>
                <w:shd w:val="clear" w:color="auto" w:fill="FFFFFF"/>
              </w:rPr>
              <w:t xml:space="preserve">sostenuto l’esame. </w:t>
            </w:r>
          </w:p>
        </w:tc>
        <w:tc>
          <w:tcPr>
            <w:tcW w:w="2410" w:type="dxa"/>
          </w:tcPr>
          <w:p w:rsidR="00BB2D17" w:rsidRPr="00516C54" w:rsidRDefault="000D7A4A" w:rsidP="00E01D2D">
            <w:r w:rsidRPr="00516C54">
              <w:t xml:space="preserve">La professione del Pedagogista è un’attività intellettuale il cui esercizio richiede requisiti di natura morale, scientifica e giuridica. Il Pedagogista nell’esercizio della sua professione ha una funzione sociale e di pubblico interesse, il tutto operando in conformità con leggi vigenti. Il Pedagogista ha il dovere </w:t>
            </w:r>
            <w:r w:rsidR="00B256ED" w:rsidRPr="00516C54">
              <w:t>di portare avanti un continuo perfezionamento delle sue conoscenze. Il Pedagogista deve richiedere un giusto compenso e collaborare con lealtà con i suoi colleghi.</w:t>
            </w:r>
          </w:p>
        </w:tc>
        <w:tc>
          <w:tcPr>
            <w:tcW w:w="3118" w:type="dxa"/>
          </w:tcPr>
          <w:p w:rsidR="00BB2D17" w:rsidRPr="00516C54" w:rsidRDefault="00BB2D17" w:rsidP="00E01D2D">
            <w:r w:rsidRPr="00516C54">
              <w:t>È lo studioso e lo specialista dell’educazione, esperto di apprendimento e di processi formativi. Il pedagogista si occupa di accompagnare le persone nel cambiamento, nelle diverse età della vita, singolarmente, in gruppo o nell’organizzazioni. La peculiarità di quest</w:t>
            </w:r>
            <w:r w:rsidR="00E01D2D">
              <w:t xml:space="preserve">a </w:t>
            </w:r>
            <w:r w:rsidRPr="00516C54">
              <w:t>professione è nella pratica educativa finalizzata a un percorso “consapevole” di apprendimento.</w:t>
            </w:r>
          </w:p>
        </w:tc>
        <w:tc>
          <w:tcPr>
            <w:tcW w:w="3261" w:type="dxa"/>
          </w:tcPr>
          <w:p w:rsidR="00683947" w:rsidRPr="00516C54" w:rsidRDefault="00683947" w:rsidP="00E01D2D">
            <w:r w:rsidRPr="00516C54">
              <w:t>L’</w:t>
            </w:r>
            <w:r w:rsidRPr="00516C54">
              <w:rPr>
                <w:b/>
              </w:rPr>
              <w:t>educatore professionale socio- pedagogico</w:t>
            </w:r>
            <w:r w:rsidRPr="00516C54">
              <w:t> opera nell’ambito: educativo; formativo e pedagogico, </w:t>
            </w:r>
            <w:r w:rsidRPr="00516C54">
              <w:br/>
              <w:t>in rapporto a qualsiasi attività, svolta in aiuto al sociale.</w:t>
            </w:r>
            <w:r w:rsidR="00E01D2D">
              <w:t xml:space="preserve"> </w:t>
            </w:r>
            <w:r w:rsidRPr="00516C54">
              <w:t>In via transitoria,  la  qualifica  di  educatore professionale  socio-pedagogico si acquisisce (in riferimento alla Legge n. 205 del 27 dicembre 2017)  con il   superamento  di  un   corso intensivo  di  formazione  per  complessivi  60   crediti   formativi universitari. Per accedere ai corsi sono necessari di prerequisiti:</w:t>
            </w:r>
          </w:p>
          <w:p w:rsidR="00683947" w:rsidRPr="00516C54" w:rsidRDefault="00683947" w:rsidP="00E01D2D">
            <w:r w:rsidRPr="00516C54">
              <w:t>-inquadramento nei ruoli</w:t>
            </w:r>
            <w:r w:rsidR="00E01D2D">
              <w:t xml:space="preserve"> </w:t>
            </w:r>
            <w:r w:rsidRPr="00516C54">
              <w:t xml:space="preserve">delle amministrazioni pubbliche a seguito del superamento di un pubblico concorso relativo al profilo di educatore; </w:t>
            </w:r>
          </w:p>
          <w:p w:rsidR="00683947" w:rsidRPr="00516C54" w:rsidRDefault="00683947" w:rsidP="00E01D2D">
            <w:r w:rsidRPr="00516C54">
              <w:t>-svolgimento dell'attivit</w:t>
            </w:r>
            <w:r w:rsidR="00E01D2D">
              <w:t>à</w:t>
            </w:r>
            <w:r w:rsidRPr="00516C54">
              <w:t xml:space="preserve"> di educatore per non meno di tre anni, anche non continuativi, da dimostrare mediante dichiarazione del datore di lavoro ovvero autocertificazione dell'interessato ai sensi del testo unico di cui al decreto del Presidente della Repubblica 28 dicembre 2000, n. 445; </w:t>
            </w:r>
          </w:p>
          <w:p w:rsidR="00683947" w:rsidRPr="00516C54" w:rsidRDefault="00683947" w:rsidP="00E01D2D">
            <w:r w:rsidRPr="00516C54">
              <w:t>-diploma rilasciato entro l'anno scolastico 2001/2002 da un</w:t>
            </w:r>
          </w:p>
          <w:p w:rsidR="00E01D2D" w:rsidRDefault="00683947" w:rsidP="00E01D2D">
            <w:r w:rsidRPr="00516C54">
              <w:t>istituto magistrale o da una scuola magistrale.</w:t>
            </w:r>
          </w:p>
          <w:p w:rsidR="00683947" w:rsidRPr="00516C54" w:rsidRDefault="00683947" w:rsidP="00E01D2D">
            <w:r w:rsidRPr="00516C54">
              <w:t xml:space="preserve">Si diventa educatori con la laurea L-19. </w:t>
            </w:r>
          </w:p>
          <w:p w:rsidR="00683947" w:rsidRPr="00516C54" w:rsidRDefault="00683947" w:rsidP="00E01D2D"/>
          <w:p w:rsidR="00683947" w:rsidRPr="00516C54" w:rsidRDefault="00683947" w:rsidP="00E01D2D"/>
          <w:p w:rsidR="00BB2D17" w:rsidRPr="00516C54" w:rsidRDefault="00BB2D17" w:rsidP="00E01D2D"/>
        </w:tc>
        <w:tc>
          <w:tcPr>
            <w:tcW w:w="1559" w:type="dxa"/>
          </w:tcPr>
          <w:p w:rsidR="00516C54" w:rsidRPr="00516C54" w:rsidRDefault="00516C54" w:rsidP="00E01D2D">
            <w:r w:rsidRPr="00516C54">
              <w:rPr>
                <w:b/>
                <w:bCs/>
              </w:rPr>
              <w:t>Istituto ITARD</w:t>
            </w:r>
            <w:r w:rsidRPr="00516C54">
              <w:t xml:space="preserve"> di Ancona  </w:t>
            </w:r>
          </w:p>
          <w:p w:rsidR="00516C54" w:rsidRPr="00516C54" w:rsidRDefault="00516C54" w:rsidP="00E01D2D">
            <w:r w:rsidRPr="00516C54">
              <w:rPr>
                <w:b/>
                <w:bCs/>
              </w:rPr>
              <w:t>Psicopedagogie.it</w:t>
            </w:r>
            <w:r w:rsidRPr="00516C54">
              <w:t xml:space="preserve"> di Milano  </w:t>
            </w:r>
          </w:p>
          <w:p w:rsidR="00516C54" w:rsidRPr="00516C54" w:rsidRDefault="00516C54" w:rsidP="00E01D2D">
            <w:r w:rsidRPr="00516C54">
              <w:rPr>
                <w:b/>
                <w:bCs/>
              </w:rPr>
              <w:t>SIPP</w:t>
            </w:r>
            <w:r w:rsidRPr="00516C54">
              <w:t> Società Italiana di Psicologia e Pedagogia di Perignano (</w:t>
            </w:r>
            <w:proofErr w:type="spellStart"/>
            <w:r w:rsidRPr="00516C54">
              <w:t>Pi</w:t>
            </w:r>
            <w:proofErr w:type="spellEnd"/>
            <w:r w:rsidRPr="00516C54">
              <w:t xml:space="preserve">). </w:t>
            </w:r>
          </w:p>
          <w:p w:rsidR="00BB2D17" w:rsidRPr="00516C54" w:rsidRDefault="00BB2D17" w:rsidP="00E01D2D">
            <w:pPr>
              <w:ind w:left="-108" w:right="377"/>
            </w:pPr>
          </w:p>
        </w:tc>
        <w:tc>
          <w:tcPr>
            <w:tcW w:w="1417" w:type="dxa"/>
          </w:tcPr>
          <w:p w:rsidR="00BB2D17" w:rsidRPr="00516C54" w:rsidRDefault="00516C54" w:rsidP="00E01D2D">
            <w:r>
              <w:t>Le entrate economiche dell’Associazione sono costituite da: contributi di enti, associazioni e istituti privati; utili derivanti da manifestazioni, iniziative culturali, pubblicazioni e altre attività; con i versamenti dei soci e degli iscritti.</w:t>
            </w:r>
          </w:p>
        </w:tc>
      </w:tr>
    </w:tbl>
    <w:p w:rsidR="0095754D" w:rsidRDefault="0095754D"/>
    <w:p w:rsidR="009D4F33" w:rsidRDefault="009D4F33"/>
    <w:p w:rsidR="009D4F33" w:rsidRDefault="009D4F33" w:rsidP="009D4F33">
      <w:pPr>
        <w:pStyle w:val="Paragrafoelenco"/>
        <w:numPr>
          <w:ilvl w:val="0"/>
          <w:numId w:val="1"/>
        </w:numPr>
      </w:pPr>
      <w:r w:rsidRPr="00E01D2D">
        <w:rPr>
          <w:i/>
        </w:rPr>
        <w:t>Collegio dei probiviri</w:t>
      </w:r>
      <w:r>
        <w:t xml:space="preserve"> = sono soci ordinari eletti, a durata triennale, dall’Assemblea nazionale.</w:t>
      </w:r>
      <w:bookmarkStart w:id="0" w:name="_GoBack"/>
      <w:bookmarkEnd w:id="0"/>
    </w:p>
    <w:sectPr w:rsidR="009D4F33" w:rsidSect="00E01D2D">
      <w:pgSz w:w="23811" w:h="16838" w:orient="landscape" w:code="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17CA5"/>
    <w:multiLevelType w:val="hybridMultilevel"/>
    <w:tmpl w:val="33769E6A"/>
    <w:lvl w:ilvl="0" w:tplc="BD586C6E">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37ECA"/>
    <w:rsid w:val="000C0CD0"/>
    <w:rsid w:val="000D7A4A"/>
    <w:rsid w:val="00180B26"/>
    <w:rsid w:val="002459C5"/>
    <w:rsid w:val="002A22FD"/>
    <w:rsid w:val="003000D8"/>
    <w:rsid w:val="00384B5D"/>
    <w:rsid w:val="003B6315"/>
    <w:rsid w:val="00437FA0"/>
    <w:rsid w:val="00516C54"/>
    <w:rsid w:val="005175EF"/>
    <w:rsid w:val="005A6FAF"/>
    <w:rsid w:val="005C304E"/>
    <w:rsid w:val="00683947"/>
    <w:rsid w:val="00831EB8"/>
    <w:rsid w:val="008719CB"/>
    <w:rsid w:val="0095754D"/>
    <w:rsid w:val="009D4F33"/>
    <w:rsid w:val="00A172F5"/>
    <w:rsid w:val="00A37ECA"/>
    <w:rsid w:val="00B256ED"/>
    <w:rsid w:val="00BB2D17"/>
    <w:rsid w:val="00BD40D4"/>
    <w:rsid w:val="00DB54DC"/>
    <w:rsid w:val="00E01D2D"/>
    <w:rsid w:val="00E406E1"/>
    <w:rsid w:val="00E407BE"/>
    <w:rsid w:val="00FA7C33"/>
    <w:rsid w:val="00FE62C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E074"/>
  <w15:docId w15:val="{203CB89A-858B-461D-BDC0-15A4D3B7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E62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3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A6FAF"/>
    <w:rPr>
      <w:color w:val="0563C1" w:themeColor="hyperlink"/>
      <w:u w:val="single"/>
    </w:rPr>
  </w:style>
  <w:style w:type="paragraph" w:styleId="Paragrafoelenco">
    <w:name w:val="List Paragraph"/>
    <w:basedOn w:val="Normale"/>
    <w:uiPriority w:val="34"/>
    <w:qFormat/>
    <w:rsid w:val="009D4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dagogiaedidattica.it/unip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5EEE-6916-4074-9723-E5659D87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600</Words>
  <Characters>3423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Salerni</dc:creator>
  <cp:lastModifiedBy>Marco Nesta</cp:lastModifiedBy>
  <cp:revision>5</cp:revision>
  <dcterms:created xsi:type="dcterms:W3CDTF">2019-03-05T15:17:00Z</dcterms:created>
  <dcterms:modified xsi:type="dcterms:W3CDTF">2019-03-13T12:15:00Z</dcterms:modified>
</cp:coreProperties>
</file>