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1F" w:rsidRDefault="00BB16E6" w:rsidP="00CB2B0D">
      <w:pPr>
        <w:jc w:val="center"/>
        <w:rPr>
          <w:b/>
          <w:sz w:val="28"/>
          <w:szCs w:val="28"/>
        </w:rPr>
      </w:pPr>
      <w:r w:rsidRPr="00BB16E6">
        <w:rPr>
          <w:b/>
          <w:sz w:val="28"/>
          <w:szCs w:val="28"/>
        </w:rPr>
        <w:t>ANATOMIA</w:t>
      </w:r>
      <w:r>
        <w:rPr>
          <w:b/>
          <w:sz w:val="28"/>
          <w:szCs w:val="28"/>
        </w:rPr>
        <w:t xml:space="preserve"> 1</w:t>
      </w:r>
      <w:r w:rsidRPr="00BB16E6">
        <w:rPr>
          <w:b/>
          <w:sz w:val="28"/>
          <w:szCs w:val="28"/>
        </w:rPr>
        <w:t xml:space="preserve"> – </w:t>
      </w:r>
      <w:r w:rsidR="00CB2B0D">
        <w:rPr>
          <w:b/>
          <w:sz w:val="28"/>
          <w:szCs w:val="28"/>
        </w:rPr>
        <w:t xml:space="preserve">NOMENCLATURA ANATOMICA + </w:t>
      </w:r>
      <w:r w:rsidRPr="00BB16E6">
        <w:rPr>
          <w:b/>
          <w:sz w:val="28"/>
          <w:szCs w:val="28"/>
        </w:rPr>
        <w:t>CELLULA e TESSUTI</w:t>
      </w:r>
    </w:p>
    <w:p w:rsidR="00CB2B0D" w:rsidRDefault="00CB2B0D" w:rsidP="00CB2B0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Piani Anatomici: piano sagittale mediano, piano frontale e piano trasversale.</w:t>
      </w:r>
    </w:p>
    <w:p w:rsidR="00CB2B0D" w:rsidRDefault="00CB2B0D" w:rsidP="00CB2B0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Significato dei termini: prossimale e distale, mediale e laterale, organo pieno e cavo.</w:t>
      </w:r>
    </w:p>
    <w:p w:rsidR="00BB16E6" w:rsidRDefault="00167BAA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Cellula: membrana plasmatica </w:t>
      </w:r>
      <w:r w:rsidR="003C7EA4">
        <w:rPr>
          <w:sz w:val="28"/>
          <w:szCs w:val="28"/>
        </w:rPr>
        <w:t xml:space="preserve">(scambi passivi e attivi), giunzioni cellulari, </w:t>
      </w:r>
      <w:r w:rsidR="000316D8">
        <w:rPr>
          <w:sz w:val="28"/>
          <w:szCs w:val="28"/>
        </w:rPr>
        <w:t>nucleo, RER, REL, apparato di Golgi, mitocondri, citoscheletro.</w:t>
      </w:r>
    </w:p>
    <w:p w:rsidR="000316D8" w:rsidRDefault="000316D8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Cellula: processi di mitosi, meiosi, apoptosi e necrosi.</w:t>
      </w:r>
    </w:p>
    <w:p w:rsidR="000316D8" w:rsidRDefault="009C7AF9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epiteliale di rivestimento: classificazione per numero di strati e per forma cellulare.</w:t>
      </w:r>
    </w:p>
    <w:p w:rsidR="009C7AF9" w:rsidRDefault="009C7AF9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Tessuto epiteliale ghiandolare esocrino: adenomero più dotto escretore. Classificazione per numero di cellule, per forma dell’adenomero, per modalità di escrezione, </w:t>
      </w:r>
      <w:r w:rsidR="00FE2B52">
        <w:rPr>
          <w:sz w:val="28"/>
          <w:szCs w:val="28"/>
        </w:rPr>
        <w:t>per natura chimica del secreto.</w:t>
      </w:r>
    </w:p>
    <w:p w:rsidR="00FE2B52" w:rsidRDefault="00FE2B52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connettivo: classificazione in propriamente detto, liquido e di sostegno.</w:t>
      </w:r>
    </w:p>
    <w:p w:rsidR="00FE2B52" w:rsidRDefault="00FE2B52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connettivo propriamente detto: sostanza intercellulare (fibre collagene, elastiche e reticolari + sostanza amorfa con proteoglicani e GAG) e cellule (fibroblasti, macrofagi, monociti e plasmacellule)</w:t>
      </w:r>
      <w:r w:rsidR="00D9654E">
        <w:rPr>
          <w:sz w:val="28"/>
          <w:szCs w:val="28"/>
        </w:rPr>
        <w:t>.</w:t>
      </w:r>
    </w:p>
    <w:p w:rsidR="00D9654E" w:rsidRDefault="00D9654E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cartilagineo: cartilagine ialina, elastica e fibrosa.</w:t>
      </w:r>
    </w:p>
    <w:p w:rsidR="00B3609C" w:rsidRDefault="00B3609C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osseo: cellule (osteoprogenitrici, osteoblasti, osteociti e osteoclasti). Osso compatto e spugnoso (concetto di osteone).</w:t>
      </w:r>
    </w:p>
    <w:p w:rsidR="00B3609C" w:rsidRDefault="00B3609C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Sangue: plasma e cellule (globuli rossi, globuli bianchi e piastrine).</w:t>
      </w:r>
    </w:p>
    <w:p w:rsidR="00756664" w:rsidRDefault="00756664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Tessuto muscolare: striato scheletrico </w:t>
      </w:r>
      <w:r w:rsidR="005E7219">
        <w:rPr>
          <w:sz w:val="28"/>
          <w:szCs w:val="28"/>
        </w:rPr>
        <w:t xml:space="preserve">volontario </w:t>
      </w:r>
      <w:r>
        <w:rPr>
          <w:sz w:val="28"/>
          <w:szCs w:val="28"/>
        </w:rPr>
        <w:t>(sarcomero con actina, miosina e troponina), liscio involontario e striati cardiaco (dischi intercalari)</w:t>
      </w:r>
      <w:r w:rsidR="005E7219">
        <w:rPr>
          <w:sz w:val="28"/>
          <w:szCs w:val="28"/>
        </w:rPr>
        <w:t>.</w:t>
      </w:r>
    </w:p>
    <w:p w:rsidR="005E7219" w:rsidRPr="00167BAA" w:rsidRDefault="005E7219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nervoso: neuroni (classificazione per morfologia e per funzione + guaina mielinica e depolarizzazione di membrana</w:t>
      </w:r>
      <w:r w:rsidR="00596083">
        <w:rPr>
          <w:sz w:val="28"/>
          <w:szCs w:val="28"/>
        </w:rPr>
        <w:t xml:space="preserve"> + sinapsi</w:t>
      </w:r>
      <w:r>
        <w:rPr>
          <w:sz w:val="28"/>
          <w:szCs w:val="28"/>
        </w:rPr>
        <w:t>) e neuroglia (astrociti, oligodendrociti, cellule di Schwann, cellule ependimali e microglia).</w:t>
      </w:r>
    </w:p>
    <w:sectPr w:rsidR="005E7219" w:rsidRPr="00167BAA" w:rsidSect="00BE0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578C"/>
    <w:multiLevelType w:val="hybridMultilevel"/>
    <w:tmpl w:val="F0848B54"/>
    <w:lvl w:ilvl="0" w:tplc="315AC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BB16E6"/>
    <w:rsid w:val="000316D8"/>
    <w:rsid w:val="00167BAA"/>
    <w:rsid w:val="003B5BE6"/>
    <w:rsid w:val="003C7EA4"/>
    <w:rsid w:val="00596083"/>
    <w:rsid w:val="005E7219"/>
    <w:rsid w:val="00756664"/>
    <w:rsid w:val="009C7AF9"/>
    <w:rsid w:val="00B3609C"/>
    <w:rsid w:val="00BB16E6"/>
    <w:rsid w:val="00BE0C1F"/>
    <w:rsid w:val="00CB2B0D"/>
    <w:rsid w:val="00D9654E"/>
    <w:rsid w:val="00FE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C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12</cp:revision>
  <dcterms:created xsi:type="dcterms:W3CDTF">2017-03-20T16:00:00Z</dcterms:created>
  <dcterms:modified xsi:type="dcterms:W3CDTF">2017-03-20T16:10:00Z</dcterms:modified>
</cp:coreProperties>
</file>