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532" w:rsidRDefault="001D6532" w:rsidP="00F50034">
      <w:pPr>
        <w:pStyle w:val="NormaleWeb"/>
        <w:shd w:val="clear" w:color="auto" w:fill="FFFFFF"/>
        <w:spacing w:before="120" w:beforeAutospacing="0" w:after="120" w:afterAutospacing="0"/>
        <w:rPr>
          <w:color w:val="000000" w:themeColor="text1"/>
          <w:sz w:val="28"/>
          <w:szCs w:val="28"/>
        </w:rPr>
      </w:pPr>
      <w:r>
        <w:rPr>
          <w:color w:val="000000" w:themeColor="text1"/>
          <w:sz w:val="28"/>
          <w:szCs w:val="28"/>
        </w:rPr>
        <w:t xml:space="preserve">ANALISI </w:t>
      </w:r>
    </w:p>
    <w:p w:rsidR="001D6532" w:rsidRPr="00F50034" w:rsidRDefault="001D6532" w:rsidP="001D6532">
      <w:pPr>
        <w:pStyle w:val="NormaleWeb"/>
        <w:shd w:val="clear" w:color="auto" w:fill="FFFFFF"/>
        <w:spacing w:before="120" w:beforeAutospacing="0" w:after="120" w:afterAutospacing="0"/>
        <w:rPr>
          <w:color w:val="000000" w:themeColor="text1"/>
          <w:sz w:val="28"/>
          <w:szCs w:val="28"/>
        </w:rPr>
      </w:pPr>
      <w:r w:rsidRPr="00F50034">
        <w:rPr>
          <w:color w:val="000000" w:themeColor="text1"/>
          <w:sz w:val="28"/>
          <w:szCs w:val="28"/>
        </w:rPr>
        <w:t>L'</w:t>
      </w:r>
      <w:r w:rsidRPr="00F50034">
        <w:rPr>
          <w:bCs/>
          <w:color w:val="000000" w:themeColor="text1"/>
          <w:sz w:val="28"/>
          <w:szCs w:val="28"/>
        </w:rPr>
        <w:t>Università degli Studi di Roma "La Sapienza"</w:t>
      </w:r>
      <w:r w:rsidRPr="00F50034">
        <w:rPr>
          <w:rStyle w:val="apple-converted-space"/>
          <w:color w:val="000000" w:themeColor="text1"/>
          <w:sz w:val="28"/>
          <w:szCs w:val="28"/>
        </w:rPr>
        <w:t>  </w:t>
      </w:r>
      <w:r w:rsidRPr="00F50034">
        <w:rPr>
          <w:color w:val="000000" w:themeColor="text1"/>
          <w:sz w:val="28"/>
          <w:szCs w:val="28"/>
        </w:rPr>
        <w:t>è una</w:t>
      </w:r>
      <w:r w:rsidRPr="00F50034">
        <w:rPr>
          <w:rStyle w:val="apple-converted-space"/>
          <w:color w:val="000000" w:themeColor="text1"/>
          <w:sz w:val="28"/>
          <w:szCs w:val="28"/>
        </w:rPr>
        <w:t> </w:t>
      </w:r>
      <w:hyperlink r:id="rId4" w:tooltip="Università in Italia" w:history="1">
        <w:r w:rsidRPr="00F50034">
          <w:rPr>
            <w:rStyle w:val="Collegamentoipertestuale"/>
            <w:color w:val="000000" w:themeColor="text1"/>
            <w:sz w:val="28"/>
            <w:szCs w:val="28"/>
            <w:u w:val="none"/>
          </w:rPr>
          <w:t>università statale italiana</w:t>
        </w:r>
      </w:hyperlink>
      <w:r w:rsidRPr="00F50034">
        <w:rPr>
          <w:rStyle w:val="apple-converted-space"/>
          <w:color w:val="000000" w:themeColor="text1"/>
          <w:sz w:val="28"/>
          <w:szCs w:val="28"/>
        </w:rPr>
        <w:t> </w:t>
      </w:r>
      <w:r w:rsidRPr="00F50034">
        <w:rPr>
          <w:color w:val="000000" w:themeColor="text1"/>
          <w:sz w:val="28"/>
          <w:szCs w:val="28"/>
        </w:rPr>
        <w:t>fondata nel</w:t>
      </w:r>
      <w:r w:rsidRPr="00F50034">
        <w:rPr>
          <w:rStyle w:val="apple-converted-space"/>
          <w:color w:val="000000" w:themeColor="text1"/>
          <w:sz w:val="28"/>
          <w:szCs w:val="28"/>
        </w:rPr>
        <w:t> </w:t>
      </w:r>
      <w:hyperlink r:id="rId5" w:tooltip="1303" w:history="1">
        <w:r w:rsidRPr="00F50034">
          <w:rPr>
            <w:rStyle w:val="Collegamentoipertestuale"/>
            <w:color w:val="000000" w:themeColor="text1"/>
            <w:sz w:val="28"/>
            <w:szCs w:val="28"/>
            <w:u w:val="none"/>
          </w:rPr>
          <w:t>1303</w:t>
        </w:r>
      </w:hyperlink>
      <w:r w:rsidRPr="00F50034">
        <w:rPr>
          <w:color w:val="000000" w:themeColor="text1"/>
          <w:sz w:val="28"/>
          <w:szCs w:val="28"/>
        </w:rPr>
        <w:t>, fra le</w:t>
      </w:r>
      <w:r w:rsidRPr="00F50034">
        <w:rPr>
          <w:rStyle w:val="apple-converted-space"/>
          <w:color w:val="000000" w:themeColor="text1"/>
          <w:sz w:val="28"/>
          <w:szCs w:val="28"/>
        </w:rPr>
        <w:t> </w:t>
      </w:r>
      <w:hyperlink r:id="rId6" w:tooltip="Lista delle università più antiche" w:history="1">
        <w:r w:rsidRPr="00F50034">
          <w:rPr>
            <w:rStyle w:val="Collegamentoipertestuale"/>
            <w:color w:val="000000" w:themeColor="text1"/>
            <w:sz w:val="28"/>
            <w:szCs w:val="28"/>
            <w:u w:val="none"/>
          </w:rPr>
          <w:t>più antiche d'Italia e del mondo</w:t>
        </w:r>
      </w:hyperlink>
      <w:r w:rsidRPr="00F50034">
        <w:rPr>
          <w:color w:val="000000" w:themeColor="text1"/>
          <w:sz w:val="28"/>
          <w:szCs w:val="28"/>
        </w:rPr>
        <w:t>.</w:t>
      </w:r>
    </w:p>
    <w:p w:rsidR="001D6532" w:rsidRDefault="001D6532" w:rsidP="001D6532">
      <w:pPr>
        <w:pStyle w:val="NormaleWeb"/>
        <w:shd w:val="clear" w:color="auto" w:fill="FFFFFF"/>
        <w:spacing w:before="120" w:beforeAutospacing="0" w:after="120" w:afterAutospacing="0"/>
        <w:rPr>
          <w:color w:val="000000" w:themeColor="text1"/>
          <w:sz w:val="28"/>
          <w:szCs w:val="28"/>
        </w:rPr>
      </w:pPr>
      <w:r>
        <w:rPr>
          <w:color w:val="000000" w:themeColor="text1"/>
          <w:sz w:val="28"/>
          <w:szCs w:val="28"/>
        </w:rPr>
        <w:t>Nasce</w:t>
      </w:r>
      <w:r w:rsidRPr="00F50034">
        <w:rPr>
          <w:color w:val="000000" w:themeColor="text1"/>
          <w:sz w:val="28"/>
          <w:szCs w:val="28"/>
        </w:rPr>
        <w:t xml:space="preserve"> per volontà di</w:t>
      </w:r>
      <w:r w:rsidRPr="00F50034">
        <w:rPr>
          <w:rStyle w:val="apple-converted-space"/>
          <w:color w:val="000000" w:themeColor="text1"/>
          <w:sz w:val="28"/>
          <w:szCs w:val="28"/>
        </w:rPr>
        <w:t> </w:t>
      </w:r>
      <w:hyperlink r:id="rId7" w:tooltip="Papa Bonifacio VIII" w:history="1">
        <w:r w:rsidRPr="00F50034">
          <w:rPr>
            <w:rStyle w:val="Collegamentoipertestuale"/>
            <w:color w:val="000000" w:themeColor="text1"/>
            <w:sz w:val="28"/>
            <w:szCs w:val="28"/>
            <w:u w:val="none"/>
          </w:rPr>
          <w:t>Papa Bonifacio VIII</w:t>
        </w:r>
      </w:hyperlink>
      <w:r w:rsidRPr="00F50034">
        <w:rPr>
          <w:color w:val="000000" w:themeColor="text1"/>
          <w:sz w:val="28"/>
          <w:szCs w:val="28"/>
        </w:rPr>
        <w:t>, che il 20 aprile</w:t>
      </w:r>
      <w:r w:rsidRPr="00F50034">
        <w:rPr>
          <w:rStyle w:val="apple-converted-space"/>
          <w:color w:val="000000" w:themeColor="text1"/>
          <w:sz w:val="28"/>
          <w:szCs w:val="28"/>
        </w:rPr>
        <w:t> </w:t>
      </w:r>
      <w:hyperlink r:id="rId8" w:tooltip="1303" w:history="1">
        <w:r w:rsidRPr="00F50034">
          <w:rPr>
            <w:rStyle w:val="Collegamentoipertestuale"/>
            <w:color w:val="000000" w:themeColor="text1"/>
            <w:sz w:val="28"/>
            <w:szCs w:val="28"/>
            <w:u w:val="none"/>
          </w:rPr>
          <w:t>1303</w:t>
        </w:r>
      </w:hyperlink>
      <w:r w:rsidRPr="00F50034">
        <w:rPr>
          <w:color w:val="000000" w:themeColor="text1"/>
          <w:sz w:val="28"/>
          <w:szCs w:val="28"/>
        </w:rPr>
        <w:t>, con la</w:t>
      </w:r>
      <w:r w:rsidRPr="00F50034">
        <w:rPr>
          <w:rStyle w:val="apple-converted-space"/>
          <w:color w:val="000000" w:themeColor="text1"/>
          <w:sz w:val="28"/>
          <w:szCs w:val="28"/>
        </w:rPr>
        <w:t> </w:t>
      </w:r>
      <w:hyperlink r:id="rId9" w:tooltip="Bolla pontificia" w:history="1">
        <w:r w:rsidRPr="00F50034">
          <w:rPr>
            <w:rStyle w:val="Collegamentoipertestuale"/>
            <w:color w:val="000000" w:themeColor="text1"/>
            <w:sz w:val="28"/>
            <w:szCs w:val="28"/>
            <w:u w:val="none"/>
          </w:rPr>
          <w:t>bolla pontificia</w:t>
        </w:r>
      </w:hyperlink>
      <w:r w:rsidRPr="00F50034">
        <w:rPr>
          <w:rStyle w:val="apple-converted-space"/>
          <w:color w:val="000000" w:themeColor="text1"/>
          <w:sz w:val="28"/>
          <w:szCs w:val="28"/>
        </w:rPr>
        <w:t> </w:t>
      </w:r>
      <w:hyperlink r:id="rId10" w:tooltip="In Supremae praeminentia Dignitatis" w:history="1">
        <w:r w:rsidRPr="00F50034">
          <w:rPr>
            <w:rStyle w:val="Collegamentoipertestuale"/>
            <w:iCs/>
            <w:color w:val="000000" w:themeColor="text1"/>
            <w:sz w:val="28"/>
            <w:szCs w:val="28"/>
            <w:u w:val="none"/>
          </w:rPr>
          <w:t xml:space="preserve">In </w:t>
        </w:r>
        <w:proofErr w:type="spellStart"/>
        <w:r w:rsidRPr="00F50034">
          <w:rPr>
            <w:rStyle w:val="Collegamentoipertestuale"/>
            <w:iCs/>
            <w:color w:val="000000" w:themeColor="text1"/>
            <w:sz w:val="28"/>
            <w:szCs w:val="28"/>
            <w:u w:val="none"/>
          </w:rPr>
          <w:t>Supremae</w:t>
        </w:r>
        <w:proofErr w:type="spellEnd"/>
        <w:r w:rsidRPr="00F50034">
          <w:rPr>
            <w:rStyle w:val="Collegamentoipertestuale"/>
            <w:iCs/>
            <w:color w:val="000000" w:themeColor="text1"/>
            <w:sz w:val="28"/>
            <w:szCs w:val="28"/>
            <w:u w:val="none"/>
          </w:rPr>
          <w:t xml:space="preserve"> </w:t>
        </w:r>
        <w:proofErr w:type="spellStart"/>
        <w:r w:rsidRPr="00F50034">
          <w:rPr>
            <w:rStyle w:val="Collegamentoipertestuale"/>
            <w:iCs/>
            <w:color w:val="000000" w:themeColor="text1"/>
            <w:sz w:val="28"/>
            <w:szCs w:val="28"/>
            <w:u w:val="none"/>
          </w:rPr>
          <w:t>praeminentia</w:t>
        </w:r>
        <w:proofErr w:type="spellEnd"/>
        <w:r w:rsidRPr="00F50034">
          <w:rPr>
            <w:rStyle w:val="Collegamentoipertestuale"/>
            <w:iCs/>
            <w:color w:val="000000" w:themeColor="text1"/>
            <w:sz w:val="28"/>
            <w:szCs w:val="28"/>
            <w:u w:val="none"/>
          </w:rPr>
          <w:t xml:space="preserve"> </w:t>
        </w:r>
        <w:proofErr w:type="spellStart"/>
        <w:r w:rsidRPr="00F50034">
          <w:rPr>
            <w:rStyle w:val="Collegamentoipertestuale"/>
            <w:iCs/>
            <w:color w:val="000000" w:themeColor="text1"/>
            <w:sz w:val="28"/>
            <w:szCs w:val="28"/>
            <w:u w:val="none"/>
          </w:rPr>
          <w:t>Dignitatis</w:t>
        </w:r>
        <w:proofErr w:type="spellEnd"/>
      </w:hyperlink>
      <w:r w:rsidRPr="00F50034">
        <w:rPr>
          <w:iCs/>
          <w:color w:val="000000" w:themeColor="text1"/>
          <w:sz w:val="28"/>
          <w:szCs w:val="28"/>
        </w:rPr>
        <w:t>,</w:t>
      </w:r>
      <w:r w:rsidRPr="00F50034">
        <w:rPr>
          <w:rStyle w:val="apple-converted-space"/>
          <w:color w:val="000000" w:themeColor="text1"/>
          <w:sz w:val="28"/>
          <w:szCs w:val="28"/>
        </w:rPr>
        <w:t> </w:t>
      </w:r>
      <w:r w:rsidRPr="00F50034">
        <w:rPr>
          <w:color w:val="000000" w:themeColor="text1"/>
          <w:sz w:val="28"/>
          <w:szCs w:val="28"/>
        </w:rPr>
        <w:t>istituì a</w:t>
      </w:r>
      <w:r w:rsidRPr="00F50034">
        <w:rPr>
          <w:rStyle w:val="apple-converted-space"/>
          <w:color w:val="000000" w:themeColor="text1"/>
          <w:sz w:val="28"/>
          <w:szCs w:val="28"/>
        </w:rPr>
        <w:t> </w:t>
      </w:r>
      <w:hyperlink r:id="rId11" w:tooltip="Roma" w:history="1">
        <w:r w:rsidRPr="00F50034">
          <w:rPr>
            <w:rStyle w:val="Collegamentoipertestuale"/>
            <w:color w:val="000000" w:themeColor="text1"/>
            <w:sz w:val="28"/>
            <w:szCs w:val="28"/>
            <w:u w:val="none"/>
          </w:rPr>
          <w:t>Roma</w:t>
        </w:r>
      </w:hyperlink>
      <w:r w:rsidRPr="00F50034">
        <w:rPr>
          <w:rStyle w:val="apple-converted-space"/>
          <w:color w:val="000000" w:themeColor="text1"/>
          <w:sz w:val="28"/>
          <w:szCs w:val="28"/>
        </w:rPr>
        <w:t> </w:t>
      </w:r>
      <w:r w:rsidRPr="00F50034">
        <w:rPr>
          <w:color w:val="000000" w:themeColor="text1"/>
          <w:sz w:val="28"/>
          <w:szCs w:val="28"/>
        </w:rPr>
        <w:t>lo</w:t>
      </w:r>
      <w:r w:rsidRPr="00F50034">
        <w:rPr>
          <w:rStyle w:val="apple-converted-space"/>
          <w:color w:val="000000" w:themeColor="text1"/>
          <w:sz w:val="28"/>
          <w:szCs w:val="28"/>
        </w:rPr>
        <w:t> </w:t>
      </w:r>
      <w:proofErr w:type="spellStart"/>
      <w:r w:rsidRPr="00F50034">
        <w:rPr>
          <w:iCs/>
          <w:color w:val="000000" w:themeColor="text1"/>
          <w:sz w:val="28"/>
          <w:szCs w:val="28"/>
        </w:rPr>
        <w:t>Studium</w:t>
      </w:r>
      <w:proofErr w:type="spellEnd"/>
      <w:r w:rsidRPr="00F50034">
        <w:rPr>
          <w:iCs/>
          <w:color w:val="000000" w:themeColor="text1"/>
          <w:sz w:val="28"/>
          <w:szCs w:val="28"/>
        </w:rPr>
        <w:t xml:space="preserve"> Urbis</w:t>
      </w:r>
      <w:r>
        <w:rPr>
          <w:color w:val="000000" w:themeColor="text1"/>
          <w:sz w:val="28"/>
          <w:szCs w:val="28"/>
        </w:rPr>
        <w:t>.</w:t>
      </w:r>
    </w:p>
    <w:p w:rsidR="001D6532" w:rsidRDefault="001D6532" w:rsidP="001D6532">
      <w:pPr>
        <w:pStyle w:val="NormaleWeb"/>
        <w:shd w:val="clear" w:color="auto" w:fill="FFFFFF"/>
        <w:spacing w:before="120" w:beforeAutospacing="0" w:after="120" w:afterAutospacing="0"/>
        <w:rPr>
          <w:color w:val="000000" w:themeColor="text1"/>
          <w:sz w:val="28"/>
          <w:szCs w:val="28"/>
        </w:rPr>
      </w:pPr>
      <w:r>
        <w:rPr>
          <w:color w:val="000000" w:themeColor="text1"/>
          <w:sz w:val="28"/>
          <w:szCs w:val="28"/>
        </w:rPr>
        <w:t xml:space="preserve">Secondo le ultime stime fatte nel 2016, con i suoi 100 000 studenti, è </w:t>
      </w:r>
      <w:r w:rsidRPr="00F50034">
        <w:rPr>
          <w:color w:val="000000" w:themeColor="text1"/>
          <w:sz w:val="28"/>
          <w:szCs w:val="28"/>
        </w:rPr>
        <w:t>la più grande università d'</w:t>
      </w:r>
      <w:hyperlink r:id="rId12" w:tooltip="Europa" w:history="1">
        <w:r w:rsidRPr="00F50034">
          <w:rPr>
            <w:rStyle w:val="Collegamentoipertestuale"/>
            <w:color w:val="000000" w:themeColor="text1"/>
            <w:sz w:val="28"/>
            <w:szCs w:val="28"/>
            <w:u w:val="none"/>
          </w:rPr>
          <w:t>Europa</w:t>
        </w:r>
      </w:hyperlink>
      <w:r>
        <w:rPr>
          <w:color w:val="000000" w:themeColor="text1"/>
          <w:sz w:val="28"/>
          <w:szCs w:val="28"/>
        </w:rPr>
        <w:t>,</w:t>
      </w:r>
      <w:r>
        <w:rPr>
          <w:rStyle w:val="apple-converted-space"/>
          <w:color w:val="000000" w:themeColor="text1"/>
          <w:sz w:val="28"/>
          <w:szCs w:val="28"/>
        </w:rPr>
        <w:t xml:space="preserve"> s</w:t>
      </w:r>
      <w:r w:rsidRPr="00F50034">
        <w:rPr>
          <w:color w:val="000000" w:themeColor="text1"/>
          <w:sz w:val="28"/>
          <w:szCs w:val="28"/>
        </w:rPr>
        <w:t>econdo l'</w:t>
      </w:r>
      <w:proofErr w:type="spellStart"/>
      <w:r w:rsidRPr="00F50034">
        <w:rPr>
          <w:color w:val="000000" w:themeColor="text1"/>
          <w:sz w:val="28"/>
          <w:szCs w:val="28"/>
        </w:rPr>
        <w:fldChar w:fldCharType="begin"/>
      </w:r>
      <w:r w:rsidRPr="00F50034">
        <w:rPr>
          <w:color w:val="000000" w:themeColor="text1"/>
          <w:sz w:val="28"/>
          <w:szCs w:val="28"/>
        </w:rPr>
        <w:instrText xml:space="preserve"> HYPERLINK "https://it.wikipedia.org/wiki/Academic_Ranking_of_World_Universities" \o "Academic Ranking of World Universities" </w:instrText>
      </w:r>
      <w:r w:rsidRPr="00F50034">
        <w:rPr>
          <w:color w:val="000000" w:themeColor="text1"/>
          <w:sz w:val="28"/>
          <w:szCs w:val="28"/>
        </w:rPr>
        <w:fldChar w:fldCharType="separate"/>
      </w:r>
      <w:r w:rsidRPr="00F50034">
        <w:rPr>
          <w:rStyle w:val="Collegamentoipertestuale"/>
          <w:color w:val="000000" w:themeColor="text1"/>
          <w:sz w:val="28"/>
          <w:szCs w:val="28"/>
          <w:u w:val="none"/>
        </w:rPr>
        <w:t>Academic</w:t>
      </w:r>
      <w:proofErr w:type="spellEnd"/>
      <w:r w:rsidRPr="00F50034">
        <w:rPr>
          <w:rStyle w:val="Collegamentoipertestuale"/>
          <w:color w:val="000000" w:themeColor="text1"/>
          <w:sz w:val="28"/>
          <w:szCs w:val="28"/>
          <w:u w:val="none"/>
        </w:rPr>
        <w:t xml:space="preserve"> Ranking </w:t>
      </w:r>
      <w:proofErr w:type="spellStart"/>
      <w:r w:rsidRPr="00F50034">
        <w:rPr>
          <w:rStyle w:val="Collegamentoipertestuale"/>
          <w:color w:val="000000" w:themeColor="text1"/>
          <w:sz w:val="28"/>
          <w:szCs w:val="28"/>
          <w:u w:val="none"/>
        </w:rPr>
        <w:t>of</w:t>
      </w:r>
      <w:proofErr w:type="spellEnd"/>
      <w:r w:rsidRPr="00F50034">
        <w:rPr>
          <w:rStyle w:val="Collegamentoipertestuale"/>
          <w:color w:val="000000" w:themeColor="text1"/>
          <w:sz w:val="28"/>
          <w:szCs w:val="28"/>
          <w:u w:val="none"/>
        </w:rPr>
        <w:t xml:space="preserve"> World </w:t>
      </w:r>
      <w:proofErr w:type="spellStart"/>
      <w:r w:rsidRPr="00F50034">
        <w:rPr>
          <w:rStyle w:val="Collegamentoipertestuale"/>
          <w:color w:val="000000" w:themeColor="text1"/>
          <w:sz w:val="28"/>
          <w:szCs w:val="28"/>
          <w:u w:val="none"/>
        </w:rPr>
        <w:t>Universities</w:t>
      </w:r>
      <w:proofErr w:type="spellEnd"/>
      <w:r w:rsidRPr="00F50034">
        <w:rPr>
          <w:color w:val="000000" w:themeColor="text1"/>
          <w:sz w:val="28"/>
          <w:szCs w:val="28"/>
        </w:rPr>
        <w:fldChar w:fldCharType="end"/>
      </w:r>
      <w:r w:rsidRPr="00F50034">
        <w:rPr>
          <w:rStyle w:val="apple-converted-space"/>
          <w:color w:val="000000" w:themeColor="text1"/>
          <w:sz w:val="28"/>
          <w:szCs w:val="28"/>
        </w:rPr>
        <w:t> </w:t>
      </w:r>
      <w:r w:rsidRPr="00F50034">
        <w:rPr>
          <w:color w:val="000000" w:themeColor="text1"/>
          <w:sz w:val="28"/>
          <w:szCs w:val="28"/>
        </w:rPr>
        <w:t>è l'università più importante e prestigiosa d'Italia e del</w:t>
      </w:r>
      <w:r w:rsidRPr="00F50034">
        <w:rPr>
          <w:rStyle w:val="apple-converted-space"/>
          <w:color w:val="000000" w:themeColor="text1"/>
          <w:sz w:val="28"/>
          <w:szCs w:val="28"/>
        </w:rPr>
        <w:t> </w:t>
      </w:r>
      <w:hyperlink r:id="rId13" w:tooltip="Sud Europa" w:history="1">
        <w:r w:rsidRPr="00F50034">
          <w:rPr>
            <w:rStyle w:val="Collegamentoipertestuale"/>
            <w:color w:val="000000" w:themeColor="text1"/>
            <w:sz w:val="28"/>
            <w:szCs w:val="28"/>
            <w:u w:val="none"/>
          </w:rPr>
          <w:t>Sud Europa</w:t>
        </w:r>
      </w:hyperlink>
      <w:r w:rsidRPr="00F50034">
        <w:rPr>
          <w:color w:val="000000" w:themeColor="text1"/>
          <w:sz w:val="28"/>
          <w:szCs w:val="28"/>
        </w:rPr>
        <w:t>.</w:t>
      </w:r>
    </w:p>
    <w:p w:rsidR="00C12C9E" w:rsidRDefault="00C12C9E" w:rsidP="00F50034">
      <w:pPr>
        <w:pStyle w:val="NormaleWeb"/>
        <w:shd w:val="clear" w:color="auto" w:fill="FFFFFF"/>
        <w:spacing w:before="120" w:beforeAutospacing="0" w:after="120" w:afterAutospacing="0"/>
        <w:rPr>
          <w:color w:val="000000" w:themeColor="text1"/>
          <w:sz w:val="28"/>
          <w:szCs w:val="28"/>
        </w:rPr>
      </w:pPr>
      <w:r>
        <w:rPr>
          <w:color w:val="000000" w:themeColor="text1"/>
          <w:sz w:val="28"/>
          <w:szCs w:val="28"/>
        </w:rPr>
        <w:t xml:space="preserve">ANALISI DIPARTIMENTI </w:t>
      </w:r>
    </w:p>
    <w:p w:rsidR="006F4125" w:rsidRDefault="00F50034" w:rsidP="00F50034">
      <w:pPr>
        <w:pStyle w:val="NormaleWeb"/>
        <w:shd w:val="clear" w:color="auto" w:fill="FFFFFF"/>
        <w:spacing w:before="120" w:beforeAutospacing="0" w:after="120" w:afterAutospacing="0"/>
        <w:rPr>
          <w:color w:val="000000" w:themeColor="text1"/>
          <w:sz w:val="28"/>
          <w:szCs w:val="28"/>
        </w:rPr>
      </w:pPr>
      <w:r>
        <w:rPr>
          <w:color w:val="000000" w:themeColor="text1"/>
          <w:sz w:val="28"/>
          <w:szCs w:val="28"/>
        </w:rPr>
        <w:t xml:space="preserve">La Sapienza, oltre alle innumerevoli facoltà, offre ai liceali ben 90 progetti di Alternanza Scuola Lavoro. </w:t>
      </w:r>
    </w:p>
    <w:p w:rsidR="001D6532" w:rsidRDefault="001D6532" w:rsidP="001D6532">
      <w:pPr>
        <w:pStyle w:val="NormaleWeb"/>
        <w:shd w:val="clear" w:color="auto" w:fill="FFFFFF"/>
        <w:spacing w:before="120" w:beforeAutospacing="0" w:after="120" w:afterAutospacing="0"/>
        <w:rPr>
          <w:color w:val="000000" w:themeColor="text1"/>
          <w:sz w:val="28"/>
          <w:szCs w:val="28"/>
        </w:rPr>
      </w:pPr>
      <w:r>
        <w:rPr>
          <w:color w:val="000000" w:themeColor="text1"/>
          <w:sz w:val="28"/>
          <w:szCs w:val="28"/>
        </w:rPr>
        <w:t>Queste 90 attività non sono organizzate soltanto dalle facoltà, come si potrebbe pensare, e sono distribuite in questo modo:</w:t>
      </w:r>
    </w:p>
    <w:tbl>
      <w:tblPr>
        <w:tblStyle w:val="Grigliatabella"/>
        <w:tblW w:w="0" w:type="auto"/>
        <w:tblLook w:val="04A0"/>
      </w:tblPr>
      <w:tblGrid>
        <w:gridCol w:w="4889"/>
        <w:gridCol w:w="4889"/>
      </w:tblGrid>
      <w:tr w:rsidR="001D6532" w:rsidTr="00CB2F4C">
        <w:tc>
          <w:tcPr>
            <w:tcW w:w="4889" w:type="dxa"/>
          </w:tcPr>
          <w:p w:rsidR="001D6532" w:rsidRDefault="001D6532" w:rsidP="00CB2F4C">
            <w:pPr>
              <w:pStyle w:val="NormaleWeb"/>
              <w:spacing w:before="120" w:beforeAutospacing="0" w:after="120" w:afterAutospacing="0"/>
              <w:rPr>
                <w:color w:val="000000" w:themeColor="text1"/>
                <w:sz w:val="28"/>
                <w:szCs w:val="28"/>
              </w:rPr>
            </w:pPr>
            <w:r>
              <w:rPr>
                <w:color w:val="000000" w:themeColor="text1"/>
                <w:sz w:val="28"/>
                <w:szCs w:val="28"/>
              </w:rPr>
              <w:t>Amministrazione</w:t>
            </w:r>
          </w:p>
        </w:tc>
        <w:tc>
          <w:tcPr>
            <w:tcW w:w="4889" w:type="dxa"/>
          </w:tcPr>
          <w:p w:rsidR="001D6532" w:rsidRDefault="001D6532" w:rsidP="00CB2F4C">
            <w:pPr>
              <w:pStyle w:val="NormaleWeb"/>
              <w:spacing w:before="120" w:beforeAutospacing="0" w:after="120" w:afterAutospacing="0"/>
              <w:rPr>
                <w:color w:val="000000" w:themeColor="text1"/>
                <w:sz w:val="28"/>
                <w:szCs w:val="28"/>
              </w:rPr>
            </w:pPr>
            <w:r>
              <w:rPr>
                <w:color w:val="000000" w:themeColor="text1"/>
                <w:sz w:val="28"/>
                <w:szCs w:val="28"/>
              </w:rPr>
              <w:t>4</w:t>
            </w:r>
          </w:p>
        </w:tc>
      </w:tr>
      <w:tr w:rsidR="001D6532" w:rsidTr="00CB2F4C">
        <w:tc>
          <w:tcPr>
            <w:tcW w:w="4889" w:type="dxa"/>
          </w:tcPr>
          <w:p w:rsidR="001D6532" w:rsidRDefault="001D6532" w:rsidP="00CB2F4C">
            <w:pPr>
              <w:pStyle w:val="NormaleWeb"/>
              <w:spacing w:before="120" w:beforeAutospacing="0" w:after="120" w:afterAutospacing="0"/>
              <w:rPr>
                <w:color w:val="000000" w:themeColor="text1"/>
                <w:sz w:val="28"/>
                <w:szCs w:val="28"/>
              </w:rPr>
            </w:pPr>
            <w:r>
              <w:rPr>
                <w:color w:val="000000" w:themeColor="text1"/>
                <w:sz w:val="28"/>
                <w:szCs w:val="28"/>
              </w:rPr>
              <w:t>Biblioteche</w:t>
            </w:r>
          </w:p>
        </w:tc>
        <w:tc>
          <w:tcPr>
            <w:tcW w:w="4889" w:type="dxa"/>
          </w:tcPr>
          <w:p w:rsidR="001D6532" w:rsidRDefault="001D6532" w:rsidP="00CB2F4C">
            <w:pPr>
              <w:pStyle w:val="NormaleWeb"/>
              <w:spacing w:before="120" w:beforeAutospacing="0" w:after="120" w:afterAutospacing="0"/>
              <w:rPr>
                <w:color w:val="000000" w:themeColor="text1"/>
                <w:sz w:val="28"/>
                <w:szCs w:val="28"/>
              </w:rPr>
            </w:pPr>
            <w:r>
              <w:rPr>
                <w:color w:val="000000" w:themeColor="text1"/>
                <w:sz w:val="28"/>
                <w:szCs w:val="28"/>
              </w:rPr>
              <w:t>8</w:t>
            </w:r>
          </w:p>
        </w:tc>
      </w:tr>
      <w:tr w:rsidR="001D6532" w:rsidTr="00CB2F4C">
        <w:tc>
          <w:tcPr>
            <w:tcW w:w="4889" w:type="dxa"/>
          </w:tcPr>
          <w:p w:rsidR="001D6532" w:rsidRDefault="001D6532" w:rsidP="00CB2F4C">
            <w:pPr>
              <w:pStyle w:val="NormaleWeb"/>
              <w:spacing w:before="120" w:beforeAutospacing="0" w:after="120" w:afterAutospacing="0"/>
              <w:rPr>
                <w:color w:val="000000" w:themeColor="text1"/>
                <w:sz w:val="28"/>
                <w:szCs w:val="28"/>
              </w:rPr>
            </w:pPr>
            <w:r>
              <w:rPr>
                <w:color w:val="000000" w:themeColor="text1"/>
                <w:sz w:val="28"/>
                <w:szCs w:val="28"/>
              </w:rPr>
              <w:t>Centri</w:t>
            </w:r>
          </w:p>
        </w:tc>
        <w:tc>
          <w:tcPr>
            <w:tcW w:w="4889" w:type="dxa"/>
          </w:tcPr>
          <w:p w:rsidR="001D6532" w:rsidRDefault="001D6532" w:rsidP="00CB2F4C">
            <w:pPr>
              <w:pStyle w:val="NormaleWeb"/>
              <w:spacing w:before="120" w:beforeAutospacing="0" w:after="120" w:afterAutospacing="0"/>
              <w:rPr>
                <w:color w:val="000000" w:themeColor="text1"/>
                <w:sz w:val="28"/>
                <w:szCs w:val="28"/>
              </w:rPr>
            </w:pPr>
            <w:r>
              <w:rPr>
                <w:color w:val="000000" w:themeColor="text1"/>
                <w:sz w:val="28"/>
                <w:szCs w:val="28"/>
              </w:rPr>
              <w:t>2</w:t>
            </w:r>
          </w:p>
        </w:tc>
      </w:tr>
      <w:tr w:rsidR="001D6532" w:rsidTr="00CB2F4C">
        <w:tc>
          <w:tcPr>
            <w:tcW w:w="4889" w:type="dxa"/>
          </w:tcPr>
          <w:p w:rsidR="001D6532" w:rsidRDefault="001D6532" w:rsidP="00CB2F4C">
            <w:pPr>
              <w:pStyle w:val="NormaleWeb"/>
              <w:spacing w:before="120" w:beforeAutospacing="0" w:after="120" w:afterAutospacing="0"/>
              <w:rPr>
                <w:color w:val="000000" w:themeColor="text1"/>
                <w:sz w:val="28"/>
                <w:szCs w:val="28"/>
              </w:rPr>
            </w:pPr>
            <w:r>
              <w:rPr>
                <w:color w:val="000000" w:themeColor="text1"/>
                <w:sz w:val="28"/>
                <w:szCs w:val="28"/>
              </w:rPr>
              <w:t>Dipartimenti</w:t>
            </w:r>
          </w:p>
        </w:tc>
        <w:tc>
          <w:tcPr>
            <w:tcW w:w="4889" w:type="dxa"/>
          </w:tcPr>
          <w:p w:rsidR="001D6532" w:rsidRDefault="001D6532" w:rsidP="00CB2F4C">
            <w:pPr>
              <w:pStyle w:val="NormaleWeb"/>
              <w:spacing w:before="120" w:beforeAutospacing="0" w:after="120" w:afterAutospacing="0"/>
              <w:rPr>
                <w:color w:val="000000" w:themeColor="text1"/>
                <w:sz w:val="28"/>
                <w:szCs w:val="28"/>
              </w:rPr>
            </w:pPr>
            <w:r>
              <w:rPr>
                <w:color w:val="000000" w:themeColor="text1"/>
                <w:sz w:val="28"/>
                <w:szCs w:val="28"/>
              </w:rPr>
              <w:t>52</w:t>
            </w:r>
          </w:p>
        </w:tc>
      </w:tr>
      <w:tr w:rsidR="001D6532" w:rsidTr="00CB2F4C">
        <w:tc>
          <w:tcPr>
            <w:tcW w:w="4889" w:type="dxa"/>
          </w:tcPr>
          <w:p w:rsidR="001D6532" w:rsidRDefault="001D6532" w:rsidP="00CB2F4C">
            <w:pPr>
              <w:pStyle w:val="NormaleWeb"/>
              <w:spacing w:before="120" w:beforeAutospacing="0" w:after="120" w:afterAutospacing="0"/>
              <w:rPr>
                <w:color w:val="000000" w:themeColor="text1"/>
                <w:sz w:val="28"/>
                <w:szCs w:val="28"/>
              </w:rPr>
            </w:pPr>
            <w:r>
              <w:rPr>
                <w:color w:val="000000" w:themeColor="text1"/>
                <w:sz w:val="28"/>
                <w:szCs w:val="28"/>
              </w:rPr>
              <w:t>Facoltà</w:t>
            </w:r>
          </w:p>
        </w:tc>
        <w:tc>
          <w:tcPr>
            <w:tcW w:w="4889" w:type="dxa"/>
          </w:tcPr>
          <w:p w:rsidR="001D6532" w:rsidRDefault="001D6532" w:rsidP="00CB2F4C">
            <w:pPr>
              <w:pStyle w:val="NormaleWeb"/>
              <w:spacing w:before="120" w:beforeAutospacing="0" w:after="120" w:afterAutospacing="0"/>
              <w:rPr>
                <w:color w:val="000000" w:themeColor="text1"/>
                <w:sz w:val="28"/>
                <w:szCs w:val="28"/>
              </w:rPr>
            </w:pPr>
            <w:r>
              <w:rPr>
                <w:color w:val="000000" w:themeColor="text1"/>
                <w:sz w:val="28"/>
                <w:szCs w:val="28"/>
              </w:rPr>
              <w:t>5</w:t>
            </w:r>
          </w:p>
        </w:tc>
      </w:tr>
      <w:tr w:rsidR="001D6532" w:rsidTr="00CB2F4C">
        <w:tc>
          <w:tcPr>
            <w:tcW w:w="4889" w:type="dxa"/>
          </w:tcPr>
          <w:p w:rsidR="001D6532" w:rsidRDefault="001D6532" w:rsidP="00CB2F4C">
            <w:pPr>
              <w:pStyle w:val="NormaleWeb"/>
              <w:spacing w:before="120" w:beforeAutospacing="0" w:after="120" w:afterAutospacing="0"/>
              <w:rPr>
                <w:color w:val="000000" w:themeColor="text1"/>
                <w:sz w:val="28"/>
                <w:szCs w:val="28"/>
              </w:rPr>
            </w:pPr>
            <w:r>
              <w:rPr>
                <w:color w:val="000000" w:themeColor="text1"/>
                <w:sz w:val="28"/>
                <w:szCs w:val="28"/>
              </w:rPr>
              <w:t>Musei</w:t>
            </w:r>
          </w:p>
        </w:tc>
        <w:tc>
          <w:tcPr>
            <w:tcW w:w="4889" w:type="dxa"/>
          </w:tcPr>
          <w:p w:rsidR="001D6532" w:rsidRDefault="001D6532" w:rsidP="00CB2F4C">
            <w:pPr>
              <w:pStyle w:val="NormaleWeb"/>
              <w:spacing w:before="120" w:beforeAutospacing="0" w:after="120" w:afterAutospacing="0"/>
              <w:rPr>
                <w:color w:val="000000" w:themeColor="text1"/>
                <w:sz w:val="28"/>
                <w:szCs w:val="28"/>
              </w:rPr>
            </w:pPr>
            <w:r>
              <w:rPr>
                <w:color w:val="000000" w:themeColor="text1"/>
                <w:sz w:val="28"/>
                <w:szCs w:val="28"/>
              </w:rPr>
              <w:t>16</w:t>
            </w:r>
          </w:p>
        </w:tc>
      </w:tr>
      <w:tr w:rsidR="001D6532" w:rsidTr="00CB2F4C">
        <w:tc>
          <w:tcPr>
            <w:tcW w:w="4889" w:type="dxa"/>
          </w:tcPr>
          <w:p w:rsidR="001D6532" w:rsidRDefault="001D6532" w:rsidP="00CB2F4C">
            <w:pPr>
              <w:pStyle w:val="NormaleWeb"/>
              <w:spacing w:before="120" w:beforeAutospacing="0" w:after="120" w:afterAutospacing="0"/>
              <w:rPr>
                <w:color w:val="000000" w:themeColor="text1"/>
                <w:sz w:val="28"/>
                <w:szCs w:val="28"/>
              </w:rPr>
            </w:pPr>
            <w:r>
              <w:rPr>
                <w:color w:val="000000" w:themeColor="text1"/>
                <w:sz w:val="28"/>
                <w:szCs w:val="28"/>
              </w:rPr>
              <w:t>Musica e Teatro</w:t>
            </w:r>
          </w:p>
        </w:tc>
        <w:tc>
          <w:tcPr>
            <w:tcW w:w="4889" w:type="dxa"/>
          </w:tcPr>
          <w:p w:rsidR="001D6532" w:rsidRDefault="001D6532" w:rsidP="00CB2F4C">
            <w:pPr>
              <w:pStyle w:val="NormaleWeb"/>
              <w:spacing w:before="120" w:beforeAutospacing="0" w:after="120" w:afterAutospacing="0"/>
              <w:rPr>
                <w:color w:val="000000" w:themeColor="text1"/>
                <w:sz w:val="28"/>
                <w:szCs w:val="28"/>
              </w:rPr>
            </w:pPr>
            <w:r>
              <w:rPr>
                <w:color w:val="000000" w:themeColor="text1"/>
                <w:sz w:val="28"/>
                <w:szCs w:val="28"/>
              </w:rPr>
              <w:t>2</w:t>
            </w:r>
          </w:p>
        </w:tc>
      </w:tr>
      <w:tr w:rsidR="001D6532" w:rsidTr="00CB2F4C">
        <w:tc>
          <w:tcPr>
            <w:tcW w:w="4889" w:type="dxa"/>
          </w:tcPr>
          <w:p w:rsidR="001D6532" w:rsidRDefault="001D6532" w:rsidP="00CB2F4C">
            <w:pPr>
              <w:pStyle w:val="NormaleWeb"/>
              <w:spacing w:before="120" w:beforeAutospacing="0" w:after="120" w:afterAutospacing="0"/>
              <w:rPr>
                <w:color w:val="000000" w:themeColor="text1"/>
                <w:sz w:val="28"/>
                <w:szCs w:val="28"/>
              </w:rPr>
            </w:pPr>
            <w:r>
              <w:rPr>
                <w:color w:val="000000" w:themeColor="text1"/>
                <w:sz w:val="28"/>
                <w:szCs w:val="28"/>
              </w:rPr>
              <w:t>Radio</w:t>
            </w:r>
          </w:p>
        </w:tc>
        <w:tc>
          <w:tcPr>
            <w:tcW w:w="4889" w:type="dxa"/>
          </w:tcPr>
          <w:p w:rsidR="001D6532" w:rsidRDefault="001D6532" w:rsidP="00CB2F4C">
            <w:pPr>
              <w:pStyle w:val="NormaleWeb"/>
              <w:spacing w:before="120" w:beforeAutospacing="0" w:after="120" w:afterAutospacing="0"/>
              <w:rPr>
                <w:color w:val="000000" w:themeColor="text1"/>
                <w:sz w:val="28"/>
                <w:szCs w:val="28"/>
              </w:rPr>
            </w:pPr>
            <w:r>
              <w:rPr>
                <w:color w:val="000000" w:themeColor="text1"/>
                <w:sz w:val="28"/>
                <w:szCs w:val="28"/>
              </w:rPr>
              <w:t>1</w:t>
            </w:r>
          </w:p>
        </w:tc>
      </w:tr>
    </w:tbl>
    <w:p w:rsidR="001D6532" w:rsidRDefault="001D6532" w:rsidP="00F50034">
      <w:pPr>
        <w:pStyle w:val="NormaleWeb"/>
        <w:shd w:val="clear" w:color="auto" w:fill="FFFFFF"/>
        <w:spacing w:before="120" w:beforeAutospacing="0" w:after="120" w:afterAutospacing="0"/>
        <w:rPr>
          <w:color w:val="000000" w:themeColor="text1"/>
          <w:sz w:val="28"/>
          <w:szCs w:val="28"/>
        </w:rPr>
      </w:pPr>
    </w:p>
    <w:p w:rsidR="00F50034" w:rsidRPr="00F50034" w:rsidRDefault="001D6532" w:rsidP="00F50034">
      <w:pPr>
        <w:pStyle w:val="NormaleWeb"/>
        <w:shd w:val="clear" w:color="auto" w:fill="FFFFFF"/>
        <w:spacing w:before="120" w:beforeAutospacing="0" w:after="120" w:afterAutospacing="0"/>
        <w:rPr>
          <w:color w:val="000000" w:themeColor="text1"/>
          <w:sz w:val="28"/>
          <w:szCs w:val="28"/>
        </w:rPr>
      </w:pPr>
      <w:r>
        <w:rPr>
          <w:color w:val="000000" w:themeColor="text1"/>
          <w:sz w:val="28"/>
          <w:szCs w:val="28"/>
        </w:rPr>
        <w:t xml:space="preserve">I progetti organizzati dai dipartimenti </w:t>
      </w:r>
      <w:r w:rsidR="00F50034">
        <w:rPr>
          <w:color w:val="000000" w:themeColor="text1"/>
          <w:sz w:val="28"/>
          <w:szCs w:val="28"/>
        </w:rPr>
        <w:t>si dipanano in più ambiti:</w:t>
      </w:r>
    </w:p>
    <w:tbl>
      <w:tblPr>
        <w:tblStyle w:val="Grigliatabella"/>
        <w:tblW w:w="0" w:type="auto"/>
        <w:tblLook w:val="04A0"/>
      </w:tblPr>
      <w:tblGrid>
        <w:gridCol w:w="4889"/>
        <w:gridCol w:w="4889"/>
      </w:tblGrid>
      <w:tr w:rsidR="00F50034" w:rsidTr="00F50034">
        <w:tc>
          <w:tcPr>
            <w:tcW w:w="4889" w:type="dxa"/>
          </w:tcPr>
          <w:p w:rsidR="00F50034" w:rsidRDefault="00F50034" w:rsidP="00F50034">
            <w:pPr>
              <w:pStyle w:val="NormaleWeb"/>
              <w:spacing w:before="120" w:beforeAutospacing="0" w:after="120" w:afterAutospacing="0"/>
              <w:rPr>
                <w:color w:val="000000" w:themeColor="text1"/>
                <w:sz w:val="28"/>
                <w:szCs w:val="28"/>
              </w:rPr>
            </w:pPr>
            <w:r>
              <w:rPr>
                <w:color w:val="000000" w:themeColor="text1"/>
                <w:sz w:val="28"/>
                <w:szCs w:val="28"/>
              </w:rPr>
              <w:t>Area umanistica</w:t>
            </w:r>
          </w:p>
        </w:tc>
        <w:tc>
          <w:tcPr>
            <w:tcW w:w="4889" w:type="dxa"/>
          </w:tcPr>
          <w:p w:rsidR="00F50034" w:rsidRDefault="00F50034" w:rsidP="00F50034">
            <w:pPr>
              <w:pStyle w:val="NormaleWeb"/>
              <w:spacing w:before="120" w:beforeAutospacing="0" w:after="120" w:afterAutospacing="0"/>
              <w:rPr>
                <w:color w:val="000000" w:themeColor="text1"/>
                <w:sz w:val="28"/>
                <w:szCs w:val="28"/>
              </w:rPr>
            </w:pPr>
            <w:r>
              <w:rPr>
                <w:color w:val="000000" w:themeColor="text1"/>
                <w:sz w:val="28"/>
                <w:szCs w:val="28"/>
              </w:rPr>
              <w:t>15</w:t>
            </w:r>
          </w:p>
        </w:tc>
      </w:tr>
      <w:tr w:rsidR="00F50034" w:rsidTr="00F50034">
        <w:tc>
          <w:tcPr>
            <w:tcW w:w="4889" w:type="dxa"/>
          </w:tcPr>
          <w:p w:rsidR="00F50034" w:rsidRDefault="00F50034" w:rsidP="00F50034">
            <w:pPr>
              <w:pStyle w:val="NormaleWeb"/>
              <w:spacing w:before="120" w:beforeAutospacing="0" w:after="120" w:afterAutospacing="0"/>
              <w:rPr>
                <w:color w:val="000000" w:themeColor="text1"/>
                <w:sz w:val="28"/>
                <w:szCs w:val="28"/>
              </w:rPr>
            </w:pPr>
            <w:r>
              <w:rPr>
                <w:color w:val="000000" w:themeColor="text1"/>
                <w:sz w:val="28"/>
                <w:szCs w:val="28"/>
              </w:rPr>
              <w:t>Area sanitaria</w:t>
            </w:r>
          </w:p>
        </w:tc>
        <w:tc>
          <w:tcPr>
            <w:tcW w:w="4889" w:type="dxa"/>
          </w:tcPr>
          <w:p w:rsidR="00F50034" w:rsidRDefault="00F50034" w:rsidP="00F50034">
            <w:pPr>
              <w:pStyle w:val="NormaleWeb"/>
              <w:spacing w:before="120" w:beforeAutospacing="0" w:after="120" w:afterAutospacing="0"/>
              <w:rPr>
                <w:color w:val="000000" w:themeColor="text1"/>
                <w:sz w:val="28"/>
                <w:szCs w:val="28"/>
              </w:rPr>
            </w:pPr>
            <w:r>
              <w:rPr>
                <w:color w:val="000000" w:themeColor="text1"/>
                <w:sz w:val="28"/>
                <w:szCs w:val="28"/>
              </w:rPr>
              <w:t>12</w:t>
            </w:r>
          </w:p>
        </w:tc>
      </w:tr>
      <w:tr w:rsidR="00F50034" w:rsidTr="00F50034">
        <w:tc>
          <w:tcPr>
            <w:tcW w:w="4889" w:type="dxa"/>
          </w:tcPr>
          <w:p w:rsidR="00F50034" w:rsidRDefault="00F50034" w:rsidP="00F50034">
            <w:pPr>
              <w:pStyle w:val="NormaleWeb"/>
              <w:spacing w:before="120" w:beforeAutospacing="0" w:after="120" w:afterAutospacing="0"/>
              <w:rPr>
                <w:color w:val="000000" w:themeColor="text1"/>
                <w:sz w:val="28"/>
                <w:szCs w:val="28"/>
              </w:rPr>
            </w:pPr>
            <w:r>
              <w:rPr>
                <w:color w:val="000000" w:themeColor="text1"/>
                <w:sz w:val="28"/>
                <w:szCs w:val="28"/>
              </w:rPr>
              <w:t xml:space="preserve">Area </w:t>
            </w:r>
            <w:proofErr w:type="spellStart"/>
            <w:r>
              <w:rPr>
                <w:color w:val="000000" w:themeColor="text1"/>
                <w:sz w:val="28"/>
                <w:szCs w:val="28"/>
              </w:rPr>
              <w:t>giuridica-economica</w:t>
            </w:r>
            <w:proofErr w:type="spellEnd"/>
          </w:p>
        </w:tc>
        <w:tc>
          <w:tcPr>
            <w:tcW w:w="4889" w:type="dxa"/>
          </w:tcPr>
          <w:p w:rsidR="00F50034" w:rsidRDefault="00F50034" w:rsidP="00F50034">
            <w:pPr>
              <w:pStyle w:val="NormaleWeb"/>
              <w:spacing w:before="120" w:beforeAutospacing="0" w:after="120" w:afterAutospacing="0"/>
              <w:rPr>
                <w:color w:val="000000" w:themeColor="text1"/>
                <w:sz w:val="28"/>
                <w:szCs w:val="28"/>
              </w:rPr>
            </w:pPr>
            <w:r>
              <w:rPr>
                <w:color w:val="000000" w:themeColor="text1"/>
                <w:sz w:val="28"/>
                <w:szCs w:val="28"/>
              </w:rPr>
              <w:t>6</w:t>
            </w:r>
          </w:p>
        </w:tc>
      </w:tr>
      <w:tr w:rsidR="00F50034" w:rsidTr="00F50034">
        <w:tc>
          <w:tcPr>
            <w:tcW w:w="4889" w:type="dxa"/>
          </w:tcPr>
          <w:p w:rsidR="00F50034" w:rsidRDefault="00F50034" w:rsidP="00F50034">
            <w:pPr>
              <w:pStyle w:val="NormaleWeb"/>
              <w:spacing w:before="120" w:beforeAutospacing="0" w:after="120" w:afterAutospacing="0"/>
              <w:rPr>
                <w:color w:val="000000" w:themeColor="text1"/>
                <w:sz w:val="28"/>
                <w:szCs w:val="28"/>
              </w:rPr>
            </w:pPr>
            <w:r>
              <w:rPr>
                <w:color w:val="000000" w:themeColor="text1"/>
                <w:sz w:val="28"/>
                <w:szCs w:val="28"/>
              </w:rPr>
              <w:t xml:space="preserve">Area </w:t>
            </w:r>
            <w:proofErr w:type="spellStart"/>
            <w:r>
              <w:rPr>
                <w:color w:val="000000" w:themeColor="text1"/>
                <w:sz w:val="28"/>
                <w:szCs w:val="28"/>
              </w:rPr>
              <w:t>artistica-architettonica</w:t>
            </w:r>
            <w:proofErr w:type="spellEnd"/>
          </w:p>
        </w:tc>
        <w:tc>
          <w:tcPr>
            <w:tcW w:w="4889" w:type="dxa"/>
          </w:tcPr>
          <w:p w:rsidR="00F50034" w:rsidRDefault="00F50034" w:rsidP="00F50034">
            <w:pPr>
              <w:pStyle w:val="NormaleWeb"/>
              <w:spacing w:before="120" w:beforeAutospacing="0" w:after="120" w:afterAutospacing="0"/>
              <w:rPr>
                <w:color w:val="000000" w:themeColor="text1"/>
                <w:sz w:val="28"/>
                <w:szCs w:val="28"/>
              </w:rPr>
            </w:pPr>
            <w:r>
              <w:rPr>
                <w:color w:val="000000" w:themeColor="text1"/>
                <w:sz w:val="28"/>
                <w:szCs w:val="28"/>
              </w:rPr>
              <w:t>9</w:t>
            </w:r>
          </w:p>
        </w:tc>
      </w:tr>
      <w:tr w:rsidR="00F50034" w:rsidTr="00F50034">
        <w:tc>
          <w:tcPr>
            <w:tcW w:w="4889" w:type="dxa"/>
          </w:tcPr>
          <w:p w:rsidR="00F50034" w:rsidRDefault="00F50034" w:rsidP="00F50034">
            <w:pPr>
              <w:pStyle w:val="NormaleWeb"/>
              <w:spacing w:before="120" w:beforeAutospacing="0" w:after="120" w:afterAutospacing="0"/>
              <w:rPr>
                <w:color w:val="000000" w:themeColor="text1"/>
                <w:sz w:val="28"/>
                <w:szCs w:val="28"/>
              </w:rPr>
            </w:pPr>
            <w:r>
              <w:rPr>
                <w:color w:val="000000" w:themeColor="text1"/>
                <w:sz w:val="28"/>
                <w:szCs w:val="28"/>
              </w:rPr>
              <w:t>Area scientifica</w:t>
            </w:r>
          </w:p>
        </w:tc>
        <w:tc>
          <w:tcPr>
            <w:tcW w:w="4889" w:type="dxa"/>
          </w:tcPr>
          <w:p w:rsidR="00F50034" w:rsidRDefault="00F50034" w:rsidP="00F50034">
            <w:pPr>
              <w:pStyle w:val="NormaleWeb"/>
              <w:spacing w:before="120" w:beforeAutospacing="0" w:after="120" w:afterAutospacing="0"/>
              <w:rPr>
                <w:color w:val="000000" w:themeColor="text1"/>
                <w:sz w:val="28"/>
                <w:szCs w:val="28"/>
              </w:rPr>
            </w:pPr>
            <w:r>
              <w:rPr>
                <w:color w:val="000000" w:themeColor="text1"/>
                <w:sz w:val="28"/>
                <w:szCs w:val="28"/>
              </w:rPr>
              <w:t>21</w:t>
            </w:r>
          </w:p>
        </w:tc>
      </w:tr>
      <w:tr w:rsidR="00F50034" w:rsidTr="00F50034">
        <w:tc>
          <w:tcPr>
            <w:tcW w:w="4889" w:type="dxa"/>
          </w:tcPr>
          <w:p w:rsidR="00F50034" w:rsidRDefault="00F50034" w:rsidP="00F50034">
            <w:pPr>
              <w:pStyle w:val="NormaleWeb"/>
              <w:spacing w:before="120" w:beforeAutospacing="0" w:after="120" w:afterAutospacing="0"/>
              <w:rPr>
                <w:color w:val="000000" w:themeColor="text1"/>
                <w:sz w:val="28"/>
                <w:szCs w:val="28"/>
              </w:rPr>
            </w:pPr>
            <w:r>
              <w:rPr>
                <w:color w:val="000000" w:themeColor="text1"/>
                <w:sz w:val="28"/>
                <w:szCs w:val="28"/>
              </w:rPr>
              <w:t>Altro</w:t>
            </w:r>
          </w:p>
        </w:tc>
        <w:tc>
          <w:tcPr>
            <w:tcW w:w="4889" w:type="dxa"/>
          </w:tcPr>
          <w:p w:rsidR="00F50034" w:rsidRDefault="00F50034" w:rsidP="00F50034">
            <w:pPr>
              <w:pStyle w:val="NormaleWeb"/>
              <w:spacing w:before="120" w:beforeAutospacing="0" w:after="120" w:afterAutospacing="0"/>
              <w:rPr>
                <w:color w:val="000000" w:themeColor="text1"/>
                <w:sz w:val="28"/>
                <w:szCs w:val="28"/>
              </w:rPr>
            </w:pPr>
            <w:r>
              <w:rPr>
                <w:color w:val="000000" w:themeColor="text1"/>
                <w:sz w:val="28"/>
                <w:szCs w:val="28"/>
              </w:rPr>
              <w:t>17</w:t>
            </w:r>
          </w:p>
        </w:tc>
      </w:tr>
    </w:tbl>
    <w:p w:rsidR="001D6532" w:rsidRDefault="00F50034" w:rsidP="00F50034">
      <w:pPr>
        <w:pStyle w:val="NormaleWeb"/>
        <w:shd w:val="clear" w:color="auto" w:fill="FFFFFF"/>
        <w:spacing w:before="120" w:beforeAutospacing="0" w:after="120" w:afterAutospacing="0"/>
        <w:rPr>
          <w:color w:val="000000" w:themeColor="text1"/>
          <w:sz w:val="28"/>
          <w:szCs w:val="28"/>
        </w:rPr>
      </w:pPr>
      <w:r>
        <w:rPr>
          <w:color w:val="000000" w:themeColor="text1"/>
          <w:sz w:val="28"/>
          <w:szCs w:val="28"/>
        </w:rPr>
        <w:lastRenderedPageBreak/>
        <w:t>Vanno per la maggiore i progetti scientifici e umanistici e anche le attività svolte all’interno dei musei e delle biblioteche (messi sotto la categoria “altro”) presenti nelle varie sedi dell’università.</w:t>
      </w:r>
    </w:p>
    <w:p w:rsidR="00C12C9E" w:rsidRDefault="001D6532" w:rsidP="00F50034">
      <w:pPr>
        <w:pStyle w:val="NormaleWeb"/>
        <w:shd w:val="clear" w:color="auto" w:fill="FFFFFF"/>
        <w:spacing w:before="120" w:beforeAutospacing="0" w:after="120" w:afterAutospacing="0"/>
        <w:rPr>
          <w:color w:val="000000" w:themeColor="text1"/>
          <w:sz w:val="28"/>
          <w:szCs w:val="28"/>
        </w:rPr>
      </w:pPr>
      <w:r>
        <w:rPr>
          <w:color w:val="000000" w:themeColor="text1"/>
          <w:sz w:val="28"/>
          <w:szCs w:val="28"/>
        </w:rPr>
        <w:t>Ogni progetto r</w:t>
      </w:r>
      <w:r w:rsidR="00C12C9E">
        <w:rPr>
          <w:color w:val="000000" w:themeColor="text1"/>
          <w:sz w:val="28"/>
          <w:szCs w:val="28"/>
        </w:rPr>
        <w:t>ichiede delle capacità e le più richieste sono:</w:t>
      </w:r>
    </w:p>
    <w:tbl>
      <w:tblPr>
        <w:tblStyle w:val="Grigliatabella"/>
        <w:tblW w:w="0" w:type="auto"/>
        <w:tblLook w:val="04A0"/>
      </w:tblPr>
      <w:tblGrid>
        <w:gridCol w:w="4889"/>
        <w:gridCol w:w="4889"/>
        <w:gridCol w:w="38"/>
      </w:tblGrid>
      <w:tr w:rsidR="00C12C9E" w:rsidTr="00C12C9E">
        <w:trPr>
          <w:gridAfter w:val="1"/>
          <w:wAfter w:w="38" w:type="dxa"/>
        </w:trPr>
        <w:tc>
          <w:tcPr>
            <w:tcW w:w="4889" w:type="dxa"/>
          </w:tcPr>
          <w:p w:rsidR="00C12C9E" w:rsidRDefault="00C12C9E" w:rsidP="00F50034">
            <w:pPr>
              <w:pStyle w:val="NormaleWeb"/>
              <w:spacing w:before="120" w:beforeAutospacing="0" w:after="120" w:afterAutospacing="0"/>
              <w:rPr>
                <w:color w:val="000000" w:themeColor="text1"/>
                <w:sz w:val="28"/>
                <w:szCs w:val="28"/>
              </w:rPr>
            </w:pPr>
            <w:r>
              <w:rPr>
                <w:color w:val="000000" w:themeColor="text1"/>
                <w:sz w:val="28"/>
                <w:szCs w:val="28"/>
              </w:rPr>
              <w:t>Attitudini al lavoro di gruppo</w:t>
            </w:r>
          </w:p>
        </w:tc>
        <w:tc>
          <w:tcPr>
            <w:tcW w:w="4889" w:type="dxa"/>
          </w:tcPr>
          <w:p w:rsidR="00C12C9E" w:rsidRDefault="00C12C9E" w:rsidP="00F50034">
            <w:pPr>
              <w:pStyle w:val="NormaleWeb"/>
              <w:spacing w:before="120" w:beforeAutospacing="0" w:after="120" w:afterAutospacing="0"/>
              <w:rPr>
                <w:color w:val="000000" w:themeColor="text1"/>
                <w:sz w:val="28"/>
                <w:szCs w:val="28"/>
              </w:rPr>
            </w:pPr>
            <w:r>
              <w:rPr>
                <w:color w:val="000000" w:themeColor="text1"/>
                <w:sz w:val="28"/>
                <w:szCs w:val="28"/>
              </w:rPr>
              <w:t>74</w:t>
            </w:r>
          </w:p>
        </w:tc>
      </w:tr>
      <w:tr w:rsidR="00C12C9E" w:rsidTr="00C12C9E">
        <w:trPr>
          <w:gridAfter w:val="1"/>
          <w:wAfter w:w="38" w:type="dxa"/>
        </w:trPr>
        <w:tc>
          <w:tcPr>
            <w:tcW w:w="4889" w:type="dxa"/>
          </w:tcPr>
          <w:p w:rsidR="00C12C9E" w:rsidRDefault="00C12C9E" w:rsidP="00F50034">
            <w:pPr>
              <w:pStyle w:val="NormaleWeb"/>
              <w:spacing w:before="120" w:beforeAutospacing="0" w:after="120" w:afterAutospacing="0"/>
              <w:rPr>
                <w:color w:val="000000" w:themeColor="text1"/>
                <w:sz w:val="28"/>
                <w:szCs w:val="28"/>
              </w:rPr>
            </w:pPr>
            <w:r>
              <w:rPr>
                <w:color w:val="000000" w:themeColor="text1"/>
                <w:sz w:val="28"/>
                <w:szCs w:val="28"/>
              </w:rPr>
              <w:t>Capacità decisionali</w:t>
            </w:r>
          </w:p>
        </w:tc>
        <w:tc>
          <w:tcPr>
            <w:tcW w:w="4889" w:type="dxa"/>
          </w:tcPr>
          <w:p w:rsidR="00C12C9E" w:rsidRDefault="00C12C9E" w:rsidP="00F50034">
            <w:pPr>
              <w:pStyle w:val="NormaleWeb"/>
              <w:spacing w:before="120" w:beforeAutospacing="0" w:after="120" w:afterAutospacing="0"/>
              <w:rPr>
                <w:color w:val="000000" w:themeColor="text1"/>
                <w:sz w:val="28"/>
                <w:szCs w:val="28"/>
              </w:rPr>
            </w:pPr>
            <w:r>
              <w:rPr>
                <w:color w:val="000000" w:themeColor="text1"/>
                <w:sz w:val="28"/>
                <w:szCs w:val="28"/>
              </w:rPr>
              <w:t>40</w:t>
            </w:r>
          </w:p>
        </w:tc>
      </w:tr>
      <w:tr w:rsidR="00C12C9E" w:rsidTr="00C12C9E">
        <w:trPr>
          <w:gridAfter w:val="1"/>
          <w:wAfter w:w="38" w:type="dxa"/>
        </w:trPr>
        <w:tc>
          <w:tcPr>
            <w:tcW w:w="4889" w:type="dxa"/>
          </w:tcPr>
          <w:p w:rsidR="00C12C9E" w:rsidRDefault="00C12C9E" w:rsidP="00F50034">
            <w:pPr>
              <w:pStyle w:val="NormaleWeb"/>
              <w:spacing w:before="120" w:beforeAutospacing="0" w:after="120" w:afterAutospacing="0"/>
              <w:rPr>
                <w:color w:val="000000" w:themeColor="text1"/>
                <w:sz w:val="28"/>
                <w:szCs w:val="28"/>
              </w:rPr>
            </w:pPr>
            <w:r>
              <w:rPr>
                <w:color w:val="000000" w:themeColor="text1"/>
                <w:sz w:val="28"/>
                <w:szCs w:val="28"/>
              </w:rPr>
              <w:t>Capacità di adattamento a diversi ambienti</w:t>
            </w:r>
          </w:p>
        </w:tc>
        <w:tc>
          <w:tcPr>
            <w:tcW w:w="4889" w:type="dxa"/>
          </w:tcPr>
          <w:p w:rsidR="00C12C9E" w:rsidRDefault="00C12C9E" w:rsidP="00F50034">
            <w:pPr>
              <w:pStyle w:val="NormaleWeb"/>
              <w:spacing w:before="120" w:beforeAutospacing="0" w:after="120" w:afterAutospacing="0"/>
              <w:rPr>
                <w:color w:val="000000" w:themeColor="text1"/>
                <w:sz w:val="28"/>
                <w:szCs w:val="28"/>
              </w:rPr>
            </w:pPr>
            <w:r>
              <w:rPr>
                <w:color w:val="000000" w:themeColor="text1"/>
                <w:sz w:val="28"/>
                <w:szCs w:val="28"/>
              </w:rPr>
              <w:t>57</w:t>
            </w:r>
          </w:p>
        </w:tc>
      </w:tr>
      <w:tr w:rsidR="00C12C9E" w:rsidTr="00C12C9E">
        <w:trPr>
          <w:gridAfter w:val="1"/>
          <w:wAfter w:w="38" w:type="dxa"/>
        </w:trPr>
        <w:tc>
          <w:tcPr>
            <w:tcW w:w="4889" w:type="dxa"/>
          </w:tcPr>
          <w:p w:rsidR="00C12C9E" w:rsidRDefault="00C12C9E" w:rsidP="00F50034">
            <w:pPr>
              <w:pStyle w:val="NormaleWeb"/>
              <w:spacing w:before="120" w:beforeAutospacing="0" w:after="120" w:afterAutospacing="0"/>
              <w:rPr>
                <w:color w:val="000000" w:themeColor="text1"/>
                <w:sz w:val="28"/>
                <w:szCs w:val="28"/>
              </w:rPr>
            </w:pPr>
            <w:r>
              <w:rPr>
                <w:color w:val="000000" w:themeColor="text1"/>
                <w:sz w:val="28"/>
                <w:szCs w:val="28"/>
              </w:rPr>
              <w:t>Capacità di comunicazione</w:t>
            </w:r>
          </w:p>
        </w:tc>
        <w:tc>
          <w:tcPr>
            <w:tcW w:w="4889" w:type="dxa"/>
          </w:tcPr>
          <w:p w:rsidR="00C12C9E" w:rsidRDefault="00C12C9E" w:rsidP="00F50034">
            <w:pPr>
              <w:pStyle w:val="NormaleWeb"/>
              <w:spacing w:before="120" w:beforeAutospacing="0" w:after="120" w:afterAutospacing="0"/>
              <w:rPr>
                <w:color w:val="000000" w:themeColor="text1"/>
                <w:sz w:val="28"/>
                <w:szCs w:val="28"/>
              </w:rPr>
            </w:pPr>
            <w:r>
              <w:rPr>
                <w:color w:val="000000" w:themeColor="text1"/>
                <w:sz w:val="28"/>
                <w:szCs w:val="28"/>
              </w:rPr>
              <w:t>79</w:t>
            </w:r>
          </w:p>
        </w:tc>
      </w:tr>
      <w:tr w:rsidR="00C12C9E" w:rsidTr="00C12C9E">
        <w:trPr>
          <w:gridAfter w:val="1"/>
          <w:wAfter w:w="38" w:type="dxa"/>
        </w:trPr>
        <w:tc>
          <w:tcPr>
            <w:tcW w:w="4889" w:type="dxa"/>
          </w:tcPr>
          <w:p w:rsidR="00C12C9E" w:rsidRDefault="00C12C9E" w:rsidP="00F50034">
            <w:pPr>
              <w:pStyle w:val="NormaleWeb"/>
              <w:spacing w:before="120" w:beforeAutospacing="0" w:after="120" w:afterAutospacing="0"/>
              <w:rPr>
                <w:color w:val="000000" w:themeColor="text1"/>
                <w:sz w:val="28"/>
                <w:szCs w:val="28"/>
              </w:rPr>
            </w:pPr>
            <w:r>
              <w:rPr>
                <w:color w:val="000000" w:themeColor="text1"/>
                <w:sz w:val="28"/>
                <w:szCs w:val="28"/>
              </w:rPr>
              <w:t>Capacità di diagnosi</w:t>
            </w:r>
          </w:p>
        </w:tc>
        <w:tc>
          <w:tcPr>
            <w:tcW w:w="4889" w:type="dxa"/>
          </w:tcPr>
          <w:p w:rsidR="00C12C9E" w:rsidRDefault="00C12C9E" w:rsidP="00F50034">
            <w:pPr>
              <w:pStyle w:val="NormaleWeb"/>
              <w:spacing w:before="120" w:beforeAutospacing="0" w:after="120" w:afterAutospacing="0"/>
              <w:rPr>
                <w:color w:val="000000" w:themeColor="text1"/>
                <w:sz w:val="28"/>
                <w:szCs w:val="28"/>
              </w:rPr>
            </w:pPr>
            <w:r>
              <w:rPr>
                <w:color w:val="000000" w:themeColor="text1"/>
                <w:sz w:val="28"/>
                <w:szCs w:val="28"/>
              </w:rPr>
              <w:t>42</w:t>
            </w:r>
          </w:p>
        </w:tc>
      </w:tr>
      <w:tr w:rsidR="00C12C9E" w:rsidTr="00C12C9E">
        <w:trPr>
          <w:gridAfter w:val="1"/>
          <w:wAfter w:w="38" w:type="dxa"/>
        </w:trPr>
        <w:tc>
          <w:tcPr>
            <w:tcW w:w="4889" w:type="dxa"/>
          </w:tcPr>
          <w:p w:rsidR="00C12C9E" w:rsidRDefault="00C12C9E" w:rsidP="00F50034">
            <w:pPr>
              <w:pStyle w:val="NormaleWeb"/>
              <w:spacing w:before="120" w:beforeAutospacing="0" w:after="120" w:afterAutospacing="0"/>
              <w:rPr>
                <w:color w:val="000000" w:themeColor="text1"/>
                <w:sz w:val="28"/>
                <w:szCs w:val="28"/>
              </w:rPr>
            </w:pPr>
            <w:r>
              <w:rPr>
                <w:color w:val="000000" w:themeColor="text1"/>
                <w:sz w:val="28"/>
                <w:szCs w:val="28"/>
              </w:rPr>
              <w:t>Capacità di gestione dello stress</w:t>
            </w:r>
          </w:p>
        </w:tc>
        <w:tc>
          <w:tcPr>
            <w:tcW w:w="4889" w:type="dxa"/>
          </w:tcPr>
          <w:p w:rsidR="00C12C9E" w:rsidRDefault="00C12C9E" w:rsidP="00F50034">
            <w:pPr>
              <w:pStyle w:val="NormaleWeb"/>
              <w:spacing w:before="120" w:beforeAutospacing="0" w:after="120" w:afterAutospacing="0"/>
              <w:rPr>
                <w:color w:val="000000" w:themeColor="text1"/>
                <w:sz w:val="28"/>
                <w:szCs w:val="28"/>
              </w:rPr>
            </w:pPr>
            <w:r>
              <w:rPr>
                <w:color w:val="000000" w:themeColor="text1"/>
                <w:sz w:val="28"/>
                <w:szCs w:val="28"/>
              </w:rPr>
              <w:t>23</w:t>
            </w:r>
          </w:p>
        </w:tc>
      </w:tr>
      <w:tr w:rsidR="00C12C9E" w:rsidTr="00C12C9E">
        <w:trPr>
          <w:gridAfter w:val="1"/>
          <w:wAfter w:w="38" w:type="dxa"/>
        </w:trPr>
        <w:tc>
          <w:tcPr>
            <w:tcW w:w="4889" w:type="dxa"/>
          </w:tcPr>
          <w:p w:rsidR="00C12C9E" w:rsidRDefault="00C12C9E" w:rsidP="00F50034">
            <w:pPr>
              <w:pStyle w:val="NormaleWeb"/>
              <w:spacing w:before="120" w:beforeAutospacing="0" w:after="120" w:afterAutospacing="0"/>
              <w:rPr>
                <w:color w:val="000000" w:themeColor="text1"/>
                <w:sz w:val="28"/>
                <w:szCs w:val="28"/>
              </w:rPr>
            </w:pPr>
            <w:r>
              <w:rPr>
                <w:color w:val="000000" w:themeColor="text1"/>
                <w:sz w:val="28"/>
                <w:szCs w:val="28"/>
              </w:rPr>
              <w:t>Capacità di organizzare il proprio lavoro</w:t>
            </w:r>
          </w:p>
        </w:tc>
        <w:tc>
          <w:tcPr>
            <w:tcW w:w="4889" w:type="dxa"/>
          </w:tcPr>
          <w:p w:rsidR="00C12C9E" w:rsidRDefault="00C12C9E" w:rsidP="00F50034">
            <w:pPr>
              <w:pStyle w:val="NormaleWeb"/>
              <w:spacing w:before="120" w:beforeAutospacing="0" w:after="120" w:afterAutospacing="0"/>
              <w:rPr>
                <w:color w:val="000000" w:themeColor="text1"/>
                <w:sz w:val="28"/>
                <w:szCs w:val="28"/>
              </w:rPr>
            </w:pPr>
            <w:r>
              <w:rPr>
                <w:color w:val="000000" w:themeColor="text1"/>
                <w:sz w:val="28"/>
                <w:szCs w:val="28"/>
              </w:rPr>
              <w:t>70</w:t>
            </w:r>
          </w:p>
        </w:tc>
      </w:tr>
      <w:tr w:rsidR="00C12C9E" w:rsidTr="00C12C9E">
        <w:trPr>
          <w:gridAfter w:val="1"/>
          <w:wAfter w:w="38" w:type="dxa"/>
        </w:trPr>
        <w:tc>
          <w:tcPr>
            <w:tcW w:w="4889" w:type="dxa"/>
          </w:tcPr>
          <w:p w:rsidR="00C12C9E" w:rsidRDefault="00C12C9E" w:rsidP="00F50034">
            <w:pPr>
              <w:pStyle w:val="NormaleWeb"/>
              <w:spacing w:before="120" w:beforeAutospacing="0" w:after="120" w:afterAutospacing="0"/>
              <w:rPr>
                <w:color w:val="000000" w:themeColor="text1"/>
                <w:sz w:val="28"/>
                <w:szCs w:val="28"/>
              </w:rPr>
            </w:pPr>
            <w:r>
              <w:rPr>
                <w:color w:val="000000" w:themeColor="text1"/>
                <w:sz w:val="28"/>
                <w:szCs w:val="28"/>
              </w:rPr>
              <w:t xml:space="preserve">Capacità di </w:t>
            </w:r>
            <w:proofErr w:type="spellStart"/>
            <w:r>
              <w:rPr>
                <w:color w:val="000000" w:themeColor="text1"/>
                <w:sz w:val="28"/>
                <w:szCs w:val="28"/>
              </w:rPr>
              <w:t>problem</w:t>
            </w:r>
            <w:proofErr w:type="spellEnd"/>
            <w:r>
              <w:rPr>
                <w:color w:val="000000" w:themeColor="text1"/>
                <w:sz w:val="28"/>
                <w:szCs w:val="28"/>
              </w:rPr>
              <w:t xml:space="preserve"> </w:t>
            </w:r>
            <w:proofErr w:type="spellStart"/>
            <w:r>
              <w:rPr>
                <w:color w:val="000000" w:themeColor="text1"/>
                <w:sz w:val="28"/>
                <w:szCs w:val="28"/>
              </w:rPr>
              <w:t>solving</w:t>
            </w:r>
            <w:proofErr w:type="spellEnd"/>
          </w:p>
        </w:tc>
        <w:tc>
          <w:tcPr>
            <w:tcW w:w="4889" w:type="dxa"/>
          </w:tcPr>
          <w:p w:rsidR="00C12C9E" w:rsidRDefault="00C12C9E" w:rsidP="00F50034">
            <w:pPr>
              <w:pStyle w:val="NormaleWeb"/>
              <w:spacing w:before="120" w:beforeAutospacing="0" w:after="120" w:afterAutospacing="0"/>
              <w:rPr>
                <w:color w:val="000000" w:themeColor="text1"/>
                <w:sz w:val="28"/>
                <w:szCs w:val="28"/>
              </w:rPr>
            </w:pPr>
            <w:r>
              <w:rPr>
                <w:color w:val="000000" w:themeColor="text1"/>
                <w:sz w:val="28"/>
                <w:szCs w:val="28"/>
              </w:rPr>
              <w:t>46</w:t>
            </w:r>
          </w:p>
        </w:tc>
      </w:tr>
      <w:tr w:rsidR="00C12C9E" w:rsidTr="00C12C9E">
        <w:tc>
          <w:tcPr>
            <w:tcW w:w="4889" w:type="dxa"/>
          </w:tcPr>
          <w:p w:rsidR="00C12C9E" w:rsidRDefault="00C12C9E" w:rsidP="00F50034">
            <w:pPr>
              <w:pStyle w:val="NormaleWeb"/>
              <w:spacing w:before="120" w:beforeAutospacing="0" w:after="120" w:afterAutospacing="0"/>
              <w:rPr>
                <w:color w:val="000000" w:themeColor="text1"/>
                <w:sz w:val="28"/>
                <w:szCs w:val="28"/>
              </w:rPr>
            </w:pPr>
            <w:r>
              <w:rPr>
                <w:color w:val="000000" w:themeColor="text1"/>
                <w:sz w:val="28"/>
                <w:szCs w:val="28"/>
              </w:rPr>
              <w:t>Capacità di relazioni</w:t>
            </w:r>
          </w:p>
        </w:tc>
        <w:tc>
          <w:tcPr>
            <w:tcW w:w="4927" w:type="dxa"/>
            <w:gridSpan w:val="2"/>
          </w:tcPr>
          <w:p w:rsidR="00C12C9E" w:rsidRDefault="00C12C9E" w:rsidP="00F50034">
            <w:pPr>
              <w:pStyle w:val="NormaleWeb"/>
              <w:spacing w:before="120" w:beforeAutospacing="0" w:after="120" w:afterAutospacing="0"/>
              <w:rPr>
                <w:color w:val="000000" w:themeColor="text1"/>
                <w:sz w:val="28"/>
                <w:szCs w:val="28"/>
              </w:rPr>
            </w:pPr>
            <w:r>
              <w:rPr>
                <w:color w:val="000000" w:themeColor="text1"/>
                <w:sz w:val="28"/>
                <w:szCs w:val="28"/>
              </w:rPr>
              <w:t>77</w:t>
            </w:r>
          </w:p>
        </w:tc>
      </w:tr>
      <w:tr w:rsidR="00C12C9E" w:rsidTr="00C12C9E">
        <w:tc>
          <w:tcPr>
            <w:tcW w:w="4889" w:type="dxa"/>
          </w:tcPr>
          <w:p w:rsidR="00C12C9E" w:rsidRDefault="00C12C9E" w:rsidP="00F50034">
            <w:pPr>
              <w:pStyle w:val="NormaleWeb"/>
              <w:spacing w:before="120" w:beforeAutospacing="0" w:after="120" w:afterAutospacing="0"/>
              <w:rPr>
                <w:color w:val="000000" w:themeColor="text1"/>
                <w:sz w:val="28"/>
                <w:szCs w:val="28"/>
              </w:rPr>
            </w:pPr>
            <w:r>
              <w:rPr>
                <w:color w:val="000000" w:themeColor="text1"/>
                <w:sz w:val="28"/>
                <w:szCs w:val="28"/>
              </w:rPr>
              <w:t>Capacità nella flessibilità</w:t>
            </w:r>
          </w:p>
        </w:tc>
        <w:tc>
          <w:tcPr>
            <w:tcW w:w="4927" w:type="dxa"/>
            <w:gridSpan w:val="2"/>
          </w:tcPr>
          <w:p w:rsidR="00C12C9E" w:rsidRDefault="00C12C9E" w:rsidP="00F50034">
            <w:pPr>
              <w:pStyle w:val="NormaleWeb"/>
              <w:spacing w:before="120" w:beforeAutospacing="0" w:after="120" w:afterAutospacing="0"/>
              <w:rPr>
                <w:color w:val="000000" w:themeColor="text1"/>
                <w:sz w:val="28"/>
                <w:szCs w:val="28"/>
              </w:rPr>
            </w:pPr>
            <w:r>
              <w:rPr>
                <w:color w:val="000000" w:themeColor="text1"/>
                <w:sz w:val="28"/>
                <w:szCs w:val="28"/>
              </w:rPr>
              <w:t>42</w:t>
            </w:r>
          </w:p>
        </w:tc>
      </w:tr>
      <w:tr w:rsidR="00C12C9E" w:rsidTr="00C12C9E">
        <w:tc>
          <w:tcPr>
            <w:tcW w:w="4889" w:type="dxa"/>
          </w:tcPr>
          <w:p w:rsidR="00C12C9E" w:rsidRDefault="00C12C9E" w:rsidP="00F50034">
            <w:pPr>
              <w:pStyle w:val="NormaleWeb"/>
              <w:spacing w:before="120" w:beforeAutospacing="0" w:after="120" w:afterAutospacing="0"/>
              <w:rPr>
                <w:color w:val="000000" w:themeColor="text1"/>
                <w:sz w:val="28"/>
                <w:szCs w:val="28"/>
              </w:rPr>
            </w:pPr>
            <w:r>
              <w:rPr>
                <w:color w:val="000000" w:themeColor="text1"/>
                <w:sz w:val="28"/>
                <w:szCs w:val="28"/>
              </w:rPr>
              <w:t>Capacità nella visione di insieme</w:t>
            </w:r>
          </w:p>
        </w:tc>
        <w:tc>
          <w:tcPr>
            <w:tcW w:w="4927" w:type="dxa"/>
            <w:gridSpan w:val="2"/>
          </w:tcPr>
          <w:p w:rsidR="00C12C9E" w:rsidRDefault="00C12C9E" w:rsidP="00F50034">
            <w:pPr>
              <w:pStyle w:val="NormaleWeb"/>
              <w:spacing w:before="120" w:beforeAutospacing="0" w:after="120" w:afterAutospacing="0"/>
              <w:rPr>
                <w:color w:val="000000" w:themeColor="text1"/>
                <w:sz w:val="28"/>
                <w:szCs w:val="28"/>
              </w:rPr>
            </w:pPr>
            <w:r>
              <w:rPr>
                <w:color w:val="000000" w:themeColor="text1"/>
                <w:sz w:val="28"/>
                <w:szCs w:val="28"/>
              </w:rPr>
              <w:t>53</w:t>
            </w:r>
          </w:p>
        </w:tc>
      </w:tr>
      <w:tr w:rsidR="00C12C9E" w:rsidTr="00C12C9E">
        <w:tc>
          <w:tcPr>
            <w:tcW w:w="4889" w:type="dxa"/>
          </w:tcPr>
          <w:p w:rsidR="00C12C9E" w:rsidRDefault="00C12C9E" w:rsidP="00F50034">
            <w:pPr>
              <w:pStyle w:val="NormaleWeb"/>
              <w:spacing w:before="120" w:beforeAutospacing="0" w:after="120" w:afterAutospacing="0"/>
              <w:rPr>
                <w:color w:val="000000" w:themeColor="text1"/>
                <w:sz w:val="28"/>
                <w:szCs w:val="28"/>
              </w:rPr>
            </w:pPr>
            <w:r>
              <w:rPr>
                <w:color w:val="000000" w:themeColor="text1"/>
                <w:sz w:val="28"/>
                <w:szCs w:val="28"/>
              </w:rPr>
              <w:t>Spirito di iniziativa</w:t>
            </w:r>
          </w:p>
        </w:tc>
        <w:tc>
          <w:tcPr>
            <w:tcW w:w="4927" w:type="dxa"/>
            <w:gridSpan w:val="2"/>
          </w:tcPr>
          <w:p w:rsidR="00C12C9E" w:rsidRDefault="00C12C9E" w:rsidP="00F50034">
            <w:pPr>
              <w:pStyle w:val="NormaleWeb"/>
              <w:spacing w:before="120" w:beforeAutospacing="0" w:after="120" w:afterAutospacing="0"/>
              <w:rPr>
                <w:color w:val="000000" w:themeColor="text1"/>
                <w:sz w:val="28"/>
                <w:szCs w:val="28"/>
              </w:rPr>
            </w:pPr>
            <w:r>
              <w:rPr>
                <w:color w:val="000000" w:themeColor="text1"/>
                <w:sz w:val="28"/>
                <w:szCs w:val="28"/>
              </w:rPr>
              <w:t>54</w:t>
            </w:r>
          </w:p>
        </w:tc>
      </w:tr>
    </w:tbl>
    <w:p w:rsidR="00C12C9E" w:rsidRDefault="001D6532" w:rsidP="00F50034">
      <w:pPr>
        <w:pStyle w:val="NormaleWeb"/>
        <w:shd w:val="clear" w:color="auto" w:fill="FFFFFF"/>
        <w:spacing w:before="120" w:beforeAutospacing="0" w:after="120" w:afterAutospacing="0"/>
        <w:rPr>
          <w:color w:val="000000" w:themeColor="text1"/>
          <w:sz w:val="28"/>
          <w:szCs w:val="28"/>
        </w:rPr>
      </w:pPr>
      <w:r>
        <w:rPr>
          <w:color w:val="000000" w:themeColor="text1"/>
          <w:sz w:val="28"/>
          <w:szCs w:val="28"/>
        </w:rPr>
        <w:t>Molte attività richiedono inoltre un determinato tipo di studio, questo proprio perché l’alternanza scuola lavoro nasce per far capire al meglio allo studente quello che sta studiando facendoglielo mettere in pratica, altre attività invece, non hanno bisogno della tipologia di istituto di provenienza degli studenti. Le attività organizzate dai vari dipartimenti richiedono soprattutto studenti provenienti da:</w:t>
      </w:r>
    </w:p>
    <w:tbl>
      <w:tblPr>
        <w:tblStyle w:val="Grigliatabella"/>
        <w:tblW w:w="0" w:type="auto"/>
        <w:tblLook w:val="04A0"/>
      </w:tblPr>
      <w:tblGrid>
        <w:gridCol w:w="4889"/>
        <w:gridCol w:w="4889"/>
      </w:tblGrid>
      <w:tr w:rsidR="001D6532" w:rsidTr="001D6532">
        <w:tc>
          <w:tcPr>
            <w:tcW w:w="4889" w:type="dxa"/>
          </w:tcPr>
          <w:p w:rsidR="001D6532" w:rsidRDefault="001D6532" w:rsidP="00F50034">
            <w:pPr>
              <w:pStyle w:val="NormaleWeb"/>
              <w:spacing w:before="120" w:beforeAutospacing="0" w:after="120" w:afterAutospacing="0"/>
              <w:rPr>
                <w:color w:val="000000" w:themeColor="text1"/>
                <w:sz w:val="28"/>
                <w:szCs w:val="28"/>
              </w:rPr>
            </w:pPr>
            <w:r>
              <w:rPr>
                <w:color w:val="000000" w:themeColor="text1"/>
                <w:sz w:val="28"/>
                <w:szCs w:val="28"/>
              </w:rPr>
              <w:t xml:space="preserve">Liceo classico </w:t>
            </w:r>
          </w:p>
        </w:tc>
        <w:tc>
          <w:tcPr>
            <w:tcW w:w="4889" w:type="dxa"/>
          </w:tcPr>
          <w:p w:rsidR="001D6532" w:rsidRDefault="001D6532" w:rsidP="00F50034">
            <w:pPr>
              <w:pStyle w:val="NormaleWeb"/>
              <w:spacing w:before="120" w:beforeAutospacing="0" w:after="120" w:afterAutospacing="0"/>
              <w:rPr>
                <w:color w:val="000000" w:themeColor="text1"/>
                <w:sz w:val="28"/>
                <w:szCs w:val="28"/>
              </w:rPr>
            </w:pPr>
            <w:r>
              <w:rPr>
                <w:color w:val="000000" w:themeColor="text1"/>
                <w:sz w:val="28"/>
                <w:szCs w:val="28"/>
              </w:rPr>
              <w:t>48</w:t>
            </w:r>
          </w:p>
        </w:tc>
      </w:tr>
      <w:tr w:rsidR="001D6532" w:rsidTr="001D6532">
        <w:tc>
          <w:tcPr>
            <w:tcW w:w="4889" w:type="dxa"/>
          </w:tcPr>
          <w:p w:rsidR="001D6532" w:rsidRDefault="001D6532" w:rsidP="00F50034">
            <w:pPr>
              <w:pStyle w:val="NormaleWeb"/>
              <w:spacing w:before="120" w:beforeAutospacing="0" w:after="120" w:afterAutospacing="0"/>
              <w:rPr>
                <w:color w:val="000000" w:themeColor="text1"/>
                <w:sz w:val="28"/>
                <w:szCs w:val="28"/>
              </w:rPr>
            </w:pPr>
            <w:r>
              <w:rPr>
                <w:color w:val="000000" w:themeColor="text1"/>
                <w:sz w:val="28"/>
                <w:szCs w:val="28"/>
              </w:rPr>
              <w:t>Liceo scienze umane</w:t>
            </w:r>
          </w:p>
        </w:tc>
        <w:tc>
          <w:tcPr>
            <w:tcW w:w="4889" w:type="dxa"/>
          </w:tcPr>
          <w:p w:rsidR="001D6532" w:rsidRDefault="001D6532" w:rsidP="00F50034">
            <w:pPr>
              <w:pStyle w:val="NormaleWeb"/>
              <w:spacing w:before="120" w:beforeAutospacing="0" w:after="120" w:afterAutospacing="0"/>
              <w:rPr>
                <w:color w:val="000000" w:themeColor="text1"/>
                <w:sz w:val="28"/>
                <w:szCs w:val="28"/>
              </w:rPr>
            </w:pPr>
            <w:r>
              <w:rPr>
                <w:color w:val="000000" w:themeColor="text1"/>
                <w:sz w:val="28"/>
                <w:szCs w:val="28"/>
              </w:rPr>
              <w:t>23</w:t>
            </w:r>
          </w:p>
        </w:tc>
      </w:tr>
      <w:tr w:rsidR="001D6532" w:rsidTr="001D6532">
        <w:tc>
          <w:tcPr>
            <w:tcW w:w="4889" w:type="dxa"/>
          </w:tcPr>
          <w:p w:rsidR="001D6532" w:rsidRDefault="001D6532" w:rsidP="00F50034">
            <w:pPr>
              <w:pStyle w:val="NormaleWeb"/>
              <w:spacing w:before="120" w:beforeAutospacing="0" w:after="120" w:afterAutospacing="0"/>
              <w:rPr>
                <w:color w:val="000000" w:themeColor="text1"/>
                <w:sz w:val="28"/>
                <w:szCs w:val="28"/>
              </w:rPr>
            </w:pPr>
            <w:r>
              <w:rPr>
                <w:color w:val="000000" w:themeColor="text1"/>
                <w:sz w:val="28"/>
                <w:szCs w:val="28"/>
              </w:rPr>
              <w:t>Liceo scientifico</w:t>
            </w:r>
          </w:p>
        </w:tc>
        <w:tc>
          <w:tcPr>
            <w:tcW w:w="4889" w:type="dxa"/>
          </w:tcPr>
          <w:p w:rsidR="001D6532" w:rsidRDefault="001D6532" w:rsidP="00F50034">
            <w:pPr>
              <w:pStyle w:val="NormaleWeb"/>
              <w:spacing w:before="120" w:beforeAutospacing="0" w:after="120" w:afterAutospacing="0"/>
              <w:rPr>
                <w:color w:val="000000" w:themeColor="text1"/>
                <w:sz w:val="28"/>
                <w:szCs w:val="28"/>
              </w:rPr>
            </w:pPr>
            <w:r>
              <w:rPr>
                <w:color w:val="000000" w:themeColor="text1"/>
                <w:sz w:val="28"/>
                <w:szCs w:val="28"/>
              </w:rPr>
              <w:t>59</w:t>
            </w:r>
          </w:p>
        </w:tc>
      </w:tr>
      <w:tr w:rsidR="001D6532" w:rsidTr="001D6532">
        <w:tc>
          <w:tcPr>
            <w:tcW w:w="4889" w:type="dxa"/>
          </w:tcPr>
          <w:p w:rsidR="001D6532" w:rsidRDefault="001D6532" w:rsidP="00F50034">
            <w:pPr>
              <w:pStyle w:val="NormaleWeb"/>
              <w:spacing w:before="120" w:beforeAutospacing="0" w:after="120" w:afterAutospacing="0"/>
              <w:rPr>
                <w:color w:val="000000" w:themeColor="text1"/>
                <w:sz w:val="28"/>
                <w:szCs w:val="28"/>
              </w:rPr>
            </w:pPr>
            <w:r>
              <w:rPr>
                <w:color w:val="000000" w:themeColor="text1"/>
                <w:sz w:val="28"/>
                <w:szCs w:val="28"/>
              </w:rPr>
              <w:t xml:space="preserve">Liceo linguistico </w:t>
            </w:r>
          </w:p>
        </w:tc>
        <w:tc>
          <w:tcPr>
            <w:tcW w:w="4889" w:type="dxa"/>
          </w:tcPr>
          <w:p w:rsidR="001D6532" w:rsidRDefault="001D6532" w:rsidP="00F50034">
            <w:pPr>
              <w:pStyle w:val="NormaleWeb"/>
              <w:spacing w:before="120" w:beforeAutospacing="0" w:after="120" w:afterAutospacing="0"/>
              <w:rPr>
                <w:color w:val="000000" w:themeColor="text1"/>
                <w:sz w:val="28"/>
                <w:szCs w:val="28"/>
              </w:rPr>
            </w:pPr>
            <w:r>
              <w:rPr>
                <w:color w:val="000000" w:themeColor="text1"/>
                <w:sz w:val="28"/>
                <w:szCs w:val="28"/>
              </w:rPr>
              <w:t>23</w:t>
            </w:r>
          </w:p>
        </w:tc>
      </w:tr>
      <w:tr w:rsidR="001D6532" w:rsidTr="001D6532">
        <w:tc>
          <w:tcPr>
            <w:tcW w:w="4889" w:type="dxa"/>
          </w:tcPr>
          <w:p w:rsidR="001D6532" w:rsidRDefault="001D6532" w:rsidP="00F50034">
            <w:pPr>
              <w:pStyle w:val="NormaleWeb"/>
              <w:spacing w:before="120" w:beforeAutospacing="0" w:after="120" w:afterAutospacing="0"/>
              <w:rPr>
                <w:color w:val="000000" w:themeColor="text1"/>
                <w:sz w:val="28"/>
                <w:szCs w:val="28"/>
              </w:rPr>
            </w:pPr>
            <w:r>
              <w:rPr>
                <w:color w:val="000000" w:themeColor="text1"/>
                <w:sz w:val="28"/>
                <w:szCs w:val="28"/>
              </w:rPr>
              <w:t>Liceo artistico</w:t>
            </w:r>
          </w:p>
        </w:tc>
        <w:tc>
          <w:tcPr>
            <w:tcW w:w="4889" w:type="dxa"/>
          </w:tcPr>
          <w:p w:rsidR="001D6532" w:rsidRDefault="001D6532" w:rsidP="00F50034">
            <w:pPr>
              <w:pStyle w:val="NormaleWeb"/>
              <w:spacing w:before="120" w:beforeAutospacing="0" w:after="120" w:afterAutospacing="0"/>
              <w:rPr>
                <w:color w:val="000000" w:themeColor="text1"/>
                <w:sz w:val="28"/>
                <w:szCs w:val="28"/>
              </w:rPr>
            </w:pPr>
            <w:r>
              <w:rPr>
                <w:color w:val="000000" w:themeColor="text1"/>
                <w:sz w:val="28"/>
                <w:szCs w:val="28"/>
              </w:rPr>
              <w:t>24</w:t>
            </w:r>
          </w:p>
        </w:tc>
      </w:tr>
      <w:tr w:rsidR="001D6532" w:rsidTr="001D6532">
        <w:tc>
          <w:tcPr>
            <w:tcW w:w="4889" w:type="dxa"/>
          </w:tcPr>
          <w:p w:rsidR="001D6532" w:rsidRDefault="001D6532" w:rsidP="00F50034">
            <w:pPr>
              <w:pStyle w:val="NormaleWeb"/>
              <w:spacing w:before="120" w:beforeAutospacing="0" w:after="120" w:afterAutospacing="0"/>
              <w:rPr>
                <w:color w:val="000000" w:themeColor="text1"/>
                <w:sz w:val="28"/>
                <w:szCs w:val="28"/>
              </w:rPr>
            </w:pPr>
            <w:r>
              <w:rPr>
                <w:color w:val="000000" w:themeColor="text1"/>
                <w:sz w:val="28"/>
                <w:szCs w:val="28"/>
              </w:rPr>
              <w:t>Liceo musicale</w:t>
            </w:r>
          </w:p>
        </w:tc>
        <w:tc>
          <w:tcPr>
            <w:tcW w:w="4889" w:type="dxa"/>
          </w:tcPr>
          <w:p w:rsidR="001D6532" w:rsidRDefault="001D6532" w:rsidP="00F50034">
            <w:pPr>
              <w:pStyle w:val="NormaleWeb"/>
              <w:spacing w:before="120" w:beforeAutospacing="0" w:after="120" w:afterAutospacing="0"/>
              <w:rPr>
                <w:color w:val="000000" w:themeColor="text1"/>
                <w:sz w:val="28"/>
                <w:szCs w:val="28"/>
              </w:rPr>
            </w:pPr>
            <w:r>
              <w:rPr>
                <w:color w:val="000000" w:themeColor="text1"/>
                <w:sz w:val="28"/>
                <w:szCs w:val="28"/>
              </w:rPr>
              <w:t>10</w:t>
            </w:r>
          </w:p>
        </w:tc>
      </w:tr>
      <w:tr w:rsidR="001D6532" w:rsidTr="001D6532">
        <w:tc>
          <w:tcPr>
            <w:tcW w:w="4889" w:type="dxa"/>
          </w:tcPr>
          <w:p w:rsidR="001D6532" w:rsidRDefault="001D6532" w:rsidP="00F50034">
            <w:pPr>
              <w:pStyle w:val="NormaleWeb"/>
              <w:spacing w:before="120" w:beforeAutospacing="0" w:after="120" w:afterAutospacing="0"/>
              <w:rPr>
                <w:color w:val="000000" w:themeColor="text1"/>
                <w:sz w:val="28"/>
                <w:szCs w:val="28"/>
              </w:rPr>
            </w:pPr>
            <w:r>
              <w:rPr>
                <w:color w:val="000000" w:themeColor="text1"/>
                <w:sz w:val="28"/>
                <w:szCs w:val="28"/>
              </w:rPr>
              <w:lastRenderedPageBreak/>
              <w:t>I.T.</w:t>
            </w:r>
          </w:p>
        </w:tc>
        <w:tc>
          <w:tcPr>
            <w:tcW w:w="4889" w:type="dxa"/>
          </w:tcPr>
          <w:p w:rsidR="001D6532" w:rsidRDefault="001D6532" w:rsidP="00F50034">
            <w:pPr>
              <w:pStyle w:val="NormaleWeb"/>
              <w:spacing w:before="120" w:beforeAutospacing="0" w:after="120" w:afterAutospacing="0"/>
              <w:rPr>
                <w:color w:val="000000" w:themeColor="text1"/>
                <w:sz w:val="28"/>
                <w:szCs w:val="28"/>
              </w:rPr>
            </w:pPr>
            <w:r>
              <w:rPr>
                <w:color w:val="000000" w:themeColor="text1"/>
                <w:sz w:val="28"/>
                <w:szCs w:val="28"/>
              </w:rPr>
              <w:t>42</w:t>
            </w:r>
          </w:p>
        </w:tc>
      </w:tr>
      <w:tr w:rsidR="001D6532" w:rsidTr="001D6532">
        <w:tc>
          <w:tcPr>
            <w:tcW w:w="4889" w:type="dxa"/>
          </w:tcPr>
          <w:p w:rsidR="001D6532" w:rsidRDefault="001D6532" w:rsidP="00F50034">
            <w:pPr>
              <w:pStyle w:val="NormaleWeb"/>
              <w:spacing w:before="120" w:beforeAutospacing="0" w:after="120" w:afterAutospacing="0"/>
              <w:rPr>
                <w:color w:val="000000" w:themeColor="text1"/>
                <w:sz w:val="28"/>
                <w:szCs w:val="28"/>
              </w:rPr>
            </w:pPr>
            <w:proofErr w:type="spellStart"/>
            <w:r>
              <w:rPr>
                <w:color w:val="000000" w:themeColor="text1"/>
                <w:sz w:val="28"/>
                <w:szCs w:val="28"/>
              </w:rPr>
              <w:t>I.P.</w:t>
            </w:r>
            <w:proofErr w:type="spellEnd"/>
          </w:p>
        </w:tc>
        <w:tc>
          <w:tcPr>
            <w:tcW w:w="4889" w:type="dxa"/>
          </w:tcPr>
          <w:p w:rsidR="001D6532" w:rsidRDefault="001D6532" w:rsidP="00F50034">
            <w:pPr>
              <w:pStyle w:val="NormaleWeb"/>
              <w:spacing w:before="120" w:beforeAutospacing="0" w:after="120" w:afterAutospacing="0"/>
              <w:rPr>
                <w:color w:val="000000" w:themeColor="text1"/>
                <w:sz w:val="28"/>
                <w:szCs w:val="28"/>
              </w:rPr>
            </w:pPr>
            <w:r>
              <w:rPr>
                <w:color w:val="000000" w:themeColor="text1"/>
                <w:sz w:val="28"/>
                <w:szCs w:val="28"/>
              </w:rPr>
              <w:t>10</w:t>
            </w:r>
          </w:p>
        </w:tc>
      </w:tr>
    </w:tbl>
    <w:p w:rsidR="001D6532" w:rsidRPr="00F50034" w:rsidRDefault="001D6532" w:rsidP="00F50034">
      <w:pPr>
        <w:pStyle w:val="NormaleWeb"/>
        <w:shd w:val="clear" w:color="auto" w:fill="FFFFFF"/>
        <w:spacing w:before="120" w:beforeAutospacing="0" w:after="120" w:afterAutospacing="0"/>
        <w:rPr>
          <w:color w:val="000000" w:themeColor="text1"/>
          <w:sz w:val="28"/>
          <w:szCs w:val="28"/>
        </w:rPr>
      </w:pPr>
      <w:r>
        <w:rPr>
          <w:color w:val="000000" w:themeColor="text1"/>
          <w:sz w:val="28"/>
          <w:szCs w:val="28"/>
        </w:rPr>
        <w:t xml:space="preserve">Per quanto riguarda la durata delle attività c’è molta varietà. Infatti </w:t>
      </w:r>
      <w:r w:rsidR="00EA747B">
        <w:rPr>
          <w:color w:val="000000" w:themeColor="text1"/>
          <w:sz w:val="28"/>
          <w:szCs w:val="28"/>
        </w:rPr>
        <w:t>per quanto riguarda le ore troviamo un 18.89%  di attività con una durata di 40 ore, un 16.66% con 20 ore, un 22% con 30 ore, un 5.56% con 100 ore.. Per la maggior sono attività  con una durata non troppo lunga. 80 progetti su 90 iniziano in pieno inverno, tra dicembre e febbraio e per la maggiore hanno una durata di quattro (17.78%) o sei (17.77%) mesi e hanno un massimo di durata di otto mesi e un minimo di un mese.</w:t>
      </w:r>
    </w:p>
    <w:sectPr w:rsidR="001D6532" w:rsidRPr="00F50034" w:rsidSect="00963FF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50034"/>
    <w:rsid w:val="001D6532"/>
    <w:rsid w:val="005A17E2"/>
    <w:rsid w:val="008F6B08"/>
    <w:rsid w:val="00963FF2"/>
    <w:rsid w:val="00B606DE"/>
    <w:rsid w:val="00C10C28"/>
    <w:rsid w:val="00C12C9E"/>
    <w:rsid w:val="00D953A4"/>
    <w:rsid w:val="00EA747B"/>
    <w:rsid w:val="00F500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3F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500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50034"/>
  </w:style>
  <w:style w:type="character" w:styleId="Collegamentoipertestuale">
    <w:name w:val="Hyperlink"/>
    <w:basedOn w:val="Carpredefinitoparagrafo"/>
    <w:uiPriority w:val="99"/>
    <w:semiHidden/>
    <w:unhideWhenUsed/>
    <w:rsid w:val="00F50034"/>
    <w:rPr>
      <w:color w:val="0000FF"/>
      <w:u w:val="single"/>
    </w:rPr>
  </w:style>
  <w:style w:type="table" w:styleId="Grigliatabella">
    <w:name w:val="Table Grid"/>
    <w:basedOn w:val="Tabellanormale"/>
    <w:uiPriority w:val="59"/>
    <w:rsid w:val="00F50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14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1303" TargetMode="External"/><Relationship Id="rId13" Type="http://schemas.openxmlformats.org/officeDocument/2006/relationships/hyperlink" Target="https://it.wikipedia.org/wiki/Sud_Europa" TargetMode="External"/><Relationship Id="rId3" Type="http://schemas.openxmlformats.org/officeDocument/2006/relationships/webSettings" Target="webSettings.xml"/><Relationship Id="rId7" Type="http://schemas.openxmlformats.org/officeDocument/2006/relationships/hyperlink" Target="https://it.wikipedia.org/wiki/Papa_Bonifacio_VIII" TargetMode="External"/><Relationship Id="rId12" Type="http://schemas.openxmlformats.org/officeDocument/2006/relationships/hyperlink" Target="https://it.wikipedia.org/wiki/Europ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wikipedia.org/wiki/Lista_delle_universit%C3%A0_pi%C3%B9_antiche" TargetMode="External"/><Relationship Id="rId11" Type="http://schemas.openxmlformats.org/officeDocument/2006/relationships/hyperlink" Target="https://it.wikipedia.org/wiki/Roma" TargetMode="External"/><Relationship Id="rId5" Type="http://schemas.openxmlformats.org/officeDocument/2006/relationships/hyperlink" Target="https://it.wikipedia.org/wiki/1303" TargetMode="External"/><Relationship Id="rId15" Type="http://schemas.openxmlformats.org/officeDocument/2006/relationships/theme" Target="theme/theme1.xml"/><Relationship Id="rId10" Type="http://schemas.openxmlformats.org/officeDocument/2006/relationships/hyperlink" Target="https://it.wikipedia.org/wiki/In_Supremae_praeminentia_Dignitatis" TargetMode="External"/><Relationship Id="rId4" Type="http://schemas.openxmlformats.org/officeDocument/2006/relationships/hyperlink" Target="https://it.wikipedia.org/wiki/Universit%C3%A0_in_Italia" TargetMode="External"/><Relationship Id="rId9" Type="http://schemas.openxmlformats.org/officeDocument/2006/relationships/hyperlink" Target="https://it.wikipedia.org/wiki/Bolla_pontificia"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566</Words>
  <Characters>3232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dc:creator>
  <cp:lastModifiedBy>Greta</cp:lastModifiedBy>
  <cp:revision>1</cp:revision>
  <dcterms:created xsi:type="dcterms:W3CDTF">2017-05-14T16:11:00Z</dcterms:created>
  <dcterms:modified xsi:type="dcterms:W3CDTF">2017-05-14T16:55:00Z</dcterms:modified>
</cp:coreProperties>
</file>