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9" w:rsidRDefault="00F06259" w:rsidP="00F06259">
      <w:pPr>
        <w:rPr>
          <w:sz w:val="28"/>
          <w:szCs w:val="28"/>
        </w:rPr>
      </w:pPr>
      <w:r>
        <w:rPr>
          <w:sz w:val="28"/>
          <w:szCs w:val="28"/>
        </w:rPr>
        <w:t>Frequenza universitaria dei fratelli/sorelle</w:t>
      </w:r>
    </w:p>
    <w:p w:rsidR="00F06259" w:rsidRDefault="00F06259" w:rsidP="00F0625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541770" cy="32232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259" w:rsidRDefault="00D92C13" w:rsidP="00F0625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92C13" w:rsidRDefault="00D92C13" w:rsidP="00D92C13">
      <w:pPr>
        <w:rPr>
          <w:sz w:val="24"/>
          <w:szCs w:val="24"/>
        </w:rPr>
      </w:pPr>
      <w:r>
        <w:rPr>
          <w:sz w:val="24"/>
          <w:szCs w:val="24"/>
        </w:rPr>
        <w:t>Dal grafico possiamo notare come la maggioranza delle matricole dell'</w:t>
      </w: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2016/2017 ha fratelli/sorelle che non hanno mai frequentato l'università (43,36%), mentre al contrario, la minoranza, è rappresentata da coloro che hanno frequentato l'università, senza mai laurearsi(9,73%)</w:t>
      </w:r>
    </w:p>
    <w:p w:rsidR="00D92C13" w:rsidRDefault="00D92C13" w:rsidP="00D92C13">
      <w:pPr>
        <w:rPr>
          <w:sz w:val="24"/>
          <w:szCs w:val="24"/>
        </w:rPr>
      </w:pPr>
      <w:r>
        <w:rPr>
          <w:sz w:val="24"/>
          <w:szCs w:val="24"/>
        </w:rPr>
        <w:t xml:space="preserve">E' importante notare come, escludendo coloro che non hanno </w:t>
      </w:r>
      <w:proofErr w:type="spellStart"/>
      <w:r>
        <w:rPr>
          <w:sz w:val="24"/>
          <w:szCs w:val="24"/>
        </w:rPr>
        <w:t>nè</w:t>
      </w:r>
      <w:proofErr w:type="spellEnd"/>
      <w:r>
        <w:rPr>
          <w:sz w:val="24"/>
          <w:szCs w:val="24"/>
        </w:rPr>
        <w:t xml:space="preserve"> fratelli e </w:t>
      </w:r>
      <w:proofErr w:type="spellStart"/>
      <w:r>
        <w:rPr>
          <w:sz w:val="24"/>
          <w:szCs w:val="24"/>
        </w:rPr>
        <w:t>nè</w:t>
      </w:r>
      <w:proofErr w:type="spellEnd"/>
      <w:r>
        <w:rPr>
          <w:sz w:val="24"/>
          <w:szCs w:val="24"/>
        </w:rPr>
        <w:t xml:space="preserve"> sorelle (12,39%), il 43,36% , nonostante risulti essere la più alta percentuale , sommando e analizzando tutti coloro che hanno avuto, o stanno ancora avendo, esperienza dell'università, il risultato ottenuto sarà una percentuale maggiore a qu</w:t>
      </w:r>
      <w:r w:rsidR="00D87D1A">
        <w:rPr>
          <w:sz w:val="24"/>
          <w:szCs w:val="24"/>
        </w:rPr>
        <w:t>ella precedentemente analizzato</w:t>
      </w:r>
      <w:r>
        <w:rPr>
          <w:sz w:val="24"/>
          <w:szCs w:val="24"/>
        </w:rPr>
        <w:t>, pari al 49,49%.</w:t>
      </w:r>
    </w:p>
    <w:p w:rsidR="00D92C13" w:rsidRDefault="00D92C13" w:rsidP="00D92C13">
      <w:pPr>
        <w:rPr>
          <w:sz w:val="24"/>
          <w:szCs w:val="24"/>
        </w:rPr>
      </w:pPr>
    </w:p>
    <w:p w:rsidR="00D92C13" w:rsidRDefault="00D92C13" w:rsidP="00D92C13">
      <w:pPr>
        <w:rPr>
          <w:sz w:val="24"/>
          <w:szCs w:val="24"/>
        </w:rPr>
      </w:pPr>
      <w:r>
        <w:rPr>
          <w:sz w:val="24"/>
          <w:szCs w:val="24"/>
        </w:rPr>
        <w:t>Quindi possiamo affe</w:t>
      </w:r>
      <w:r w:rsidR="00C2047F">
        <w:rPr>
          <w:sz w:val="24"/>
          <w:szCs w:val="24"/>
        </w:rPr>
        <w:t>r</w:t>
      </w:r>
      <w:r>
        <w:rPr>
          <w:sz w:val="24"/>
          <w:szCs w:val="24"/>
        </w:rPr>
        <w:t>mare che,  nelle famiglie delle matricole che hanno partecipato al questionario, nel complesso,  vi sono fratelli/sorelle che sono vicini al mondo accademico</w:t>
      </w:r>
      <w:bookmarkStart w:id="0" w:name="_GoBack"/>
      <w:bookmarkEnd w:id="0"/>
      <w:r>
        <w:rPr>
          <w:sz w:val="24"/>
          <w:szCs w:val="24"/>
        </w:rPr>
        <w:t>.</w:t>
      </w:r>
    </w:p>
    <w:p w:rsidR="00D92C13" w:rsidRDefault="00D92C13" w:rsidP="00D92C13">
      <w:pPr>
        <w:rPr>
          <w:sz w:val="24"/>
          <w:szCs w:val="24"/>
        </w:rPr>
      </w:pPr>
    </w:p>
    <w:p w:rsidR="00C2047F" w:rsidRDefault="00C2047F" w:rsidP="00D92C13">
      <w:pPr>
        <w:rPr>
          <w:sz w:val="24"/>
          <w:szCs w:val="24"/>
        </w:rPr>
      </w:pPr>
    </w:p>
    <w:p w:rsidR="00C2047F" w:rsidRDefault="00C2047F" w:rsidP="00D92C13">
      <w:pPr>
        <w:rPr>
          <w:sz w:val="24"/>
          <w:szCs w:val="24"/>
        </w:rPr>
      </w:pPr>
    </w:p>
    <w:p w:rsidR="00C2047F" w:rsidRDefault="00C2047F" w:rsidP="00D92C13">
      <w:pPr>
        <w:rPr>
          <w:sz w:val="24"/>
          <w:szCs w:val="24"/>
        </w:rPr>
      </w:pPr>
    </w:p>
    <w:p w:rsidR="00C2047F" w:rsidRDefault="00C2047F" w:rsidP="00D92C13">
      <w:pPr>
        <w:rPr>
          <w:sz w:val="24"/>
          <w:szCs w:val="24"/>
        </w:rPr>
      </w:pPr>
    </w:p>
    <w:p w:rsidR="00C2047F" w:rsidRDefault="00C2047F" w:rsidP="00D92C13">
      <w:pPr>
        <w:rPr>
          <w:sz w:val="24"/>
          <w:szCs w:val="24"/>
        </w:rPr>
      </w:pPr>
    </w:p>
    <w:tbl>
      <w:tblPr>
        <w:tblStyle w:val="Grigliatabella"/>
        <w:tblW w:w="10740" w:type="dxa"/>
        <w:tblLook w:val="04A0"/>
      </w:tblPr>
      <w:tblGrid>
        <w:gridCol w:w="2233"/>
        <w:gridCol w:w="1417"/>
        <w:gridCol w:w="1558"/>
        <w:gridCol w:w="1417"/>
        <w:gridCol w:w="1416"/>
        <w:gridCol w:w="1417"/>
        <w:gridCol w:w="1282"/>
      </w:tblGrid>
      <w:tr w:rsidR="00D92C13" w:rsidTr="003E2772">
        <w:tc>
          <w:tcPr>
            <w:tcW w:w="2233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Frequenza di studi universitari da parte di fratelli/sorelle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  <w:tc>
          <w:tcPr>
            <w:tcW w:w="1558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1416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1282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</w:tr>
      <w:tr w:rsidR="00D92C13" w:rsidTr="003E2772">
        <w:trPr>
          <w:trHeight w:val="828"/>
        </w:trPr>
        <w:tc>
          <w:tcPr>
            <w:tcW w:w="2233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frequentano l'università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58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16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282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D92C13" w:rsidTr="003E2772">
        <w:trPr>
          <w:trHeight w:val="794"/>
        </w:trPr>
        <w:tc>
          <w:tcPr>
            <w:tcW w:w="2233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hanno frequentato l'università, senza mai laurearsi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58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416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82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92C13" w:rsidTr="003E2772">
        <w:tc>
          <w:tcPr>
            <w:tcW w:w="2233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non hanno mai frequentato l'università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558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416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282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</w:tr>
      <w:tr w:rsidR="00D92C13" w:rsidTr="003E2772">
        <w:trPr>
          <w:trHeight w:val="581"/>
        </w:trPr>
        <w:tc>
          <w:tcPr>
            <w:tcW w:w="2233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Laureati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558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416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82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D92C13" w:rsidTr="003E2772">
        <w:trPr>
          <w:trHeight w:val="983"/>
        </w:trPr>
        <w:tc>
          <w:tcPr>
            <w:tcW w:w="2233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ho fratelli/sorelle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558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416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417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282" w:type="dxa"/>
          </w:tcPr>
          <w:p w:rsidR="00D92C13" w:rsidRDefault="00D92C13" w:rsidP="003E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D92C13" w:rsidRDefault="00D92C13" w:rsidP="00D92C13">
      <w:pPr>
        <w:rPr>
          <w:sz w:val="24"/>
          <w:szCs w:val="24"/>
        </w:rPr>
      </w:pPr>
    </w:p>
    <w:p w:rsidR="00D92C13" w:rsidRDefault="00D92C13" w:rsidP="00D92C13">
      <w:pPr>
        <w:rPr>
          <w:sz w:val="24"/>
          <w:szCs w:val="24"/>
        </w:rPr>
      </w:pPr>
      <w:r>
        <w:rPr>
          <w:sz w:val="24"/>
          <w:szCs w:val="24"/>
        </w:rPr>
        <w:t xml:space="preserve">Dal grafico possiamo notare come sia una costante la maggioranza di matricole con fratelli/sorelle che non hanno mai frequentato l'università, mentre la minoranza è rappresentata da coloro che hanno fratelli/sorelle che hanno frequentato l'università, senza mai laurearsi, con addirittura tre casi di 0% presente negli </w:t>
      </w: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2011/2012, 2012/2013, 2013/2014.</w:t>
      </w:r>
    </w:p>
    <w:p w:rsidR="00D92C13" w:rsidRDefault="00D92C13" w:rsidP="00D92C13">
      <w:pPr>
        <w:rPr>
          <w:sz w:val="24"/>
          <w:szCs w:val="24"/>
        </w:rPr>
      </w:pPr>
    </w:p>
    <w:p w:rsidR="00D92C13" w:rsidRDefault="00D92C13" w:rsidP="00D92C13">
      <w:pPr>
        <w:rPr>
          <w:sz w:val="24"/>
          <w:szCs w:val="24"/>
        </w:rPr>
      </w:pPr>
    </w:p>
    <w:p w:rsidR="00D92C13" w:rsidRDefault="00D92C13" w:rsidP="00D92C13">
      <w:pPr>
        <w:rPr>
          <w:sz w:val="24"/>
          <w:szCs w:val="24"/>
        </w:rPr>
      </w:pPr>
      <w:r w:rsidRPr="00C817E5">
        <w:rPr>
          <w:noProof/>
          <w:sz w:val="24"/>
          <w:szCs w:val="24"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1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6131" w:rsidRDefault="00E36131"/>
    <w:sectPr w:rsidR="00E36131" w:rsidSect="00E36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6259"/>
    <w:rsid w:val="008778DE"/>
    <w:rsid w:val="00C2047F"/>
    <w:rsid w:val="00D87D1A"/>
    <w:rsid w:val="00D92C13"/>
    <w:rsid w:val="00E36131"/>
    <w:rsid w:val="00F0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5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2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62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6259"/>
    <w:rPr>
      <w:sz w:val="20"/>
      <w:szCs w:val="20"/>
    </w:rPr>
  </w:style>
  <w:style w:type="table" w:styleId="Grigliatabella">
    <w:name w:val="Table Grid"/>
    <w:basedOn w:val="Tabellanormale"/>
    <w:uiPriority w:val="59"/>
    <w:rsid w:val="00D9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inistratore\Downloads\feedback%20102%20anonimi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it-IT"/>
              <a:t>Studi</a:t>
            </a:r>
            <a:r>
              <a:rPr lang="it-IT" baseline="0"/>
              <a:t> universitari di fratelli/sorelle</a:t>
            </a:r>
          </a:p>
          <a:p>
            <a:pPr>
              <a:defRPr/>
            </a:pPr>
            <a:r>
              <a:rPr lang="it-IT" baseline="0"/>
              <a:t>115 segnalazioni su 91</a:t>
            </a:r>
            <a:endParaRPr lang="it-IT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explosion val="3"/>
          </c:dPt>
          <c:dPt>
            <c:idx val="2"/>
            <c:explosion val="3"/>
          </c:dPt>
          <c:dLbls>
            <c:showVal val="1"/>
            <c:showLeaderLines val="1"/>
          </c:dLbls>
          <c:cat>
            <c:strRef>
              <c:f>Foglio1!$A$1:$C$1</c:f>
              <c:strCache>
                <c:ptCount val="3"/>
                <c:pt idx="0">
                  <c:v>Laureati</c:v>
                </c:pt>
                <c:pt idx="1">
                  <c:v>Non hanno mai frequentato l'università</c:v>
                </c:pt>
                <c:pt idx="2">
                  <c:v>Coloro che hanno frequentato o che stanno frequentato l'università</c:v>
                </c:pt>
              </c:strCache>
            </c:strRef>
          </c:cat>
          <c:val>
            <c:numRef>
              <c:f>Foglio1!$A$2:$C$2</c:f>
              <c:numCache>
                <c:formatCode>0.00%</c:formatCode>
                <c:ptCount val="3"/>
                <c:pt idx="0">
                  <c:v>0.1716</c:v>
                </c:pt>
                <c:pt idx="1">
                  <c:v>0.49490000000000045</c:v>
                </c:pt>
                <c:pt idx="2">
                  <c:v>0.33330000000000065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lucantonio</dc:creator>
  <cp:lastModifiedBy>paolo lucantonio</cp:lastModifiedBy>
  <cp:revision>3</cp:revision>
  <dcterms:created xsi:type="dcterms:W3CDTF">2017-01-26T15:44:00Z</dcterms:created>
  <dcterms:modified xsi:type="dcterms:W3CDTF">2017-01-26T17:47:00Z</dcterms:modified>
</cp:coreProperties>
</file>