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72" w:rsidRDefault="00601572" w:rsidP="00601572">
      <w:pPr>
        <w:shd w:val="clear" w:color="auto" w:fill="FFFFFF"/>
        <w:textAlignment w:val="baseline"/>
        <w:outlineLvl w:val="0"/>
        <w:rPr>
          <w:rFonts w:ascii="Helvetica" w:eastAsia="Times New Roman" w:hAnsi="Helvetica" w:cs="Times New Roman"/>
          <w:b/>
          <w:bCs/>
          <w:color w:val="1E1E1E"/>
          <w:kern w:val="36"/>
          <w:sz w:val="32"/>
          <w:szCs w:val="32"/>
        </w:rPr>
      </w:pPr>
      <w:proofErr w:type="spellStart"/>
      <w:r w:rsidRPr="00601572">
        <w:rPr>
          <w:rFonts w:ascii="Helvetica" w:eastAsia="Times New Roman" w:hAnsi="Helvetica" w:cs="Times New Roman"/>
          <w:b/>
          <w:bCs/>
          <w:color w:val="1E1E1E"/>
          <w:kern w:val="36"/>
          <w:sz w:val="32"/>
          <w:szCs w:val="32"/>
        </w:rPr>
        <w:t>Depression</w:t>
      </w:r>
      <w:proofErr w:type="spellEnd"/>
      <w:r w:rsidRPr="00601572">
        <w:rPr>
          <w:rFonts w:ascii="Helvetica" w:eastAsia="Times New Roman" w:hAnsi="Helvetica" w:cs="Times New Roman"/>
          <w:b/>
          <w:bCs/>
          <w:color w:val="1E1E1E"/>
          <w:kern w:val="36"/>
          <w:sz w:val="32"/>
          <w:szCs w:val="32"/>
        </w:rPr>
        <w:t>: '</w:t>
      </w:r>
      <w:proofErr w:type="spellStart"/>
      <w:r w:rsidRPr="00601572">
        <w:rPr>
          <w:rFonts w:ascii="Helvetica" w:eastAsia="Times New Roman" w:hAnsi="Helvetica" w:cs="Times New Roman"/>
          <w:b/>
          <w:bCs/>
          <w:color w:val="1E1E1E"/>
          <w:kern w:val="36"/>
          <w:sz w:val="32"/>
          <w:szCs w:val="32"/>
        </w:rPr>
        <w:t>Mindfulness-based</w:t>
      </w:r>
      <w:proofErr w:type="spellEnd"/>
      <w:r w:rsidRPr="00601572">
        <w:rPr>
          <w:rFonts w:ascii="Helvetica" w:eastAsia="Times New Roman" w:hAnsi="Helvetica" w:cs="Times New Roman"/>
          <w:b/>
          <w:bCs/>
          <w:color w:val="1E1E1E"/>
          <w:kern w:val="36"/>
          <w:sz w:val="32"/>
          <w:szCs w:val="32"/>
        </w:rPr>
        <w:t xml:space="preserve"> </w:t>
      </w:r>
      <w:proofErr w:type="spellStart"/>
      <w:r w:rsidRPr="00601572">
        <w:rPr>
          <w:rFonts w:ascii="Helvetica" w:eastAsia="Times New Roman" w:hAnsi="Helvetica" w:cs="Times New Roman"/>
          <w:b/>
          <w:bCs/>
          <w:color w:val="1E1E1E"/>
          <w:kern w:val="36"/>
          <w:sz w:val="32"/>
          <w:szCs w:val="32"/>
        </w:rPr>
        <w:t>therapy</w:t>
      </w:r>
      <w:proofErr w:type="spellEnd"/>
      <w:r w:rsidRPr="00601572">
        <w:rPr>
          <w:rFonts w:ascii="Helvetica" w:eastAsia="Times New Roman" w:hAnsi="Helvetica" w:cs="Times New Roman"/>
          <w:b/>
          <w:bCs/>
          <w:color w:val="1E1E1E"/>
          <w:kern w:val="36"/>
          <w:sz w:val="32"/>
          <w:szCs w:val="32"/>
        </w:rPr>
        <w:t xml:space="preserve"> shows promise'</w:t>
      </w:r>
    </w:p>
    <w:p w:rsidR="00601572" w:rsidRPr="00601572" w:rsidRDefault="00601572" w:rsidP="00601572">
      <w:pPr>
        <w:shd w:val="clear" w:color="auto" w:fill="FFFFFF"/>
        <w:textAlignment w:val="baseline"/>
        <w:outlineLvl w:val="0"/>
        <w:rPr>
          <w:rFonts w:ascii="Helvetica" w:eastAsia="Times New Roman" w:hAnsi="Helvetica" w:cs="Times New Roman"/>
          <w:color w:val="404040"/>
          <w:sz w:val="32"/>
          <w:szCs w:val="32"/>
        </w:rPr>
      </w:pPr>
    </w:p>
    <w:p w:rsid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b/>
          <w:bCs/>
          <w:color w:val="404040"/>
          <w:sz w:val="21"/>
          <w:szCs w:val="21"/>
        </w:rPr>
      </w:pPr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A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mindfulness-based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therapy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could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offer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a "new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choice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for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millions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people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" with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recurrent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, a Lancet report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suggests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b/>
          <w:bCs/>
          <w:color w:val="404040"/>
          <w:sz w:val="21"/>
          <w:szCs w:val="21"/>
        </w:rPr>
      </w:pPr>
      <w:r>
        <w:rPr>
          <w:rFonts w:ascii="inherit" w:eastAsia="Times New Roman" w:hAnsi="inherit" w:cs="Times New Roman"/>
          <w:noProof/>
          <w:color w:val="404040"/>
          <w:sz w:val="21"/>
          <w:szCs w:val="21"/>
          <w:lang w:val="en-US"/>
        </w:rPr>
        <w:drawing>
          <wp:inline distT="0" distB="0" distL="0" distR="0" wp14:anchorId="4F6872B3" wp14:editId="75050E66">
            <wp:extent cx="6642100" cy="3736181"/>
            <wp:effectExtent l="0" t="0" r="0" b="0"/>
            <wp:docPr id="2" name="Picture 2" descr="editation was invol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ation was involv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73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Scientists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tested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against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anti-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depressant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pills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for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people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risk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relapse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found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worked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just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well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therapy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trains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people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focus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their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minds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understand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negative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thoughts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may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come and go.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hyperlink r:id="rId7" w:anchor="/treatment-choice-based-on-depression-subtypes-and-personal-characteristics" w:history="1">
        <w:r w:rsidRPr="00601572">
          <w:rPr>
            <w:rFonts w:ascii="inherit" w:hAnsi="inherit" w:cs="Times New Roman"/>
            <w:b/>
            <w:bCs/>
            <w:color w:val="000000"/>
            <w:u w:val="single"/>
            <w:bdr w:val="none" w:sz="0" w:space="0" w:color="auto" w:frame="1"/>
          </w:rPr>
          <w:t xml:space="preserve">In </w:t>
        </w:r>
        <w:proofErr w:type="spellStart"/>
        <w:r w:rsidRPr="00601572">
          <w:rPr>
            <w:rFonts w:ascii="inherit" w:hAnsi="inherit" w:cs="Times New Roman"/>
            <w:b/>
            <w:bCs/>
            <w:color w:val="000000"/>
            <w:u w:val="single"/>
            <w:bdr w:val="none" w:sz="0" w:space="0" w:color="auto" w:frame="1"/>
          </w:rPr>
          <w:t>England</w:t>
        </w:r>
        <w:proofErr w:type="spellEnd"/>
        <w:r w:rsidRPr="00601572">
          <w:rPr>
            <w:rFonts w:ascii="inherit" w:hAnsi="inherit" w:cs="Times New Roman"/>
            <w:b/>
            <w:bCs/>
            <w:color w:val="000000"/>
            <w:u w:val="single"/>
            <w:bdr w:val="none" w:sz="0" w:space="0" w:color="auto" w:frame="1"/>
          </w:rPr>
          <w:t xml:space="preserve"> and Wales</w:t>
        </w:r>
      </w:hyperlink>
      <w:r w:rsidRPr="00601572">
        <w:rPr>
          <w:rFonts w:ascii="inherit" w:hAnsi="inherit" w:cs="Times New Roman"/>
          <w:color w:val="404040"/>
          <w:sz w:val="21"/>
          <w:szCs w:val="21"/>
        </w:rPr>
        <w:t> 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doctors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are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already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encouraged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offer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Patients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who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have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had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recurrent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clinical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are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often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prescribed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long-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term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anti-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depressant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drugs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help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prevent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further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episodes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experts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stress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drug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therapy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still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essential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for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many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In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this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study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UK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scientists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enrolled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212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people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who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were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risk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further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on a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course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mindfulness-based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cognitive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therapy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(MBCT)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while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carefully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reducing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their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medication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Patients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took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part in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group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sessions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where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learned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guided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meditation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mindfulness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skills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therapy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aimed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help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people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focus on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present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recognise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any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early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warning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signs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respond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them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ways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not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trigger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further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reoccurrences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Researchers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compared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these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results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212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people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who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continued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take a full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course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medication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over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two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years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By the end of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study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a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similar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proportion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people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had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relapsed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both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groups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.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many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the MBCT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group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had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been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tapered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their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medication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Scientists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say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these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findings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suggest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MBCT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could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provide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much-needed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alternative for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people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who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cannot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or do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not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wish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take long-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term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drugs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In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their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report,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conclude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"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may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be a new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choice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for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millions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people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with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recurrent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repeat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prescriptions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."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Nigel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who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took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part in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study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added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: "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Mindfulness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gives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me a set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skills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which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 use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keep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well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the long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term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  <w:r>
        <w:rPr>
          <w:rFonts w:ascii="inherit" w:hAnsi="inherit" w:cs="Times New Roman"/>
          <w:color w:val="404040"/>
          <w:sz w:val="21"/>
          <w:szCs w:val="21"/>
        </w:rPr>
        <w:t xml:space="preserve"> </w:t>
      </w:r>
      <w:r w:rsidRPr="00601572">
        <w:rPr>
          <w:rFonts w:ascii="inherit" w:hAnsi="inherit" w:cs="Times New Roman"/>
          <w:color w:val="404040"/>
          <w:sz w:val="21"/>
          <w:szCs w:val="21"/>
        </w:rPr>
        <w:t>"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Rather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than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relying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on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continuing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use of anti-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depressants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mindfulness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puts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me in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charge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allowing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me to take control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own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future, to spot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when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am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risk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make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changes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need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stay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well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."</w:t>
      </w:r>
    </w:p>
    <w:p w:rsidR="00601572" w:rsidRPr="00601572" w:rsidRDefault="00601572" w:rsidP="00601572">
      <w:pPr>
        <w:shd w:val="clear" w:color="auto" w:fill="FFFFFF"/>
        <w:textAlignment w:val="baseline"/>
        <w:outlineLvl w:val="1"/>
        <w:rPr>
          <w:rFonts w:ascii="inherit" w:eastAsia="Times New Roman" w:hAnsi="inherit" w:cs="Times New Roman"/>
          <w:b/>
          <w:bCs/>
          <w:color w:val="1E1E1E"/>
          <w:sz w:val="36"/>
          <w:szCs w:val="36"/>
        </w:rPr>
      </w:pPr>
      <w:r w:rsidRPr="00601572">
        <w:rPr>
          <w:rFonts w:ascii="inherit" w:eastAsia="Times New Roman" w:hAnsi="inherit" w:cs="Times New Roman"/>
          <w:b/>
          <w:bCs/>
          <w:color w:val="1E1E1E"/>
          <w:sz w:val="36"/>
          <w:szCs w:val="36"/>
        </w:rPr>
        <w:t>'</w:t>
      </w:r>
      <w:proofErr w:type="spellStart"/>
      <w:r w:rsidRPr="00601572">
        <w:rPr>
          <w:rFonts w:ascii="inherit" w:eastAsia="Times New Roman" w:hAnsi="inherit" w:cs="Times New Roman"/>
          <w:b/>
          <w:bCs/>
          <w:color w:val="1E1E1E"/>
          <w:sz w:val="36"/>
          <w:szCs w:val="36"/>
        </w:rPr>
        <w:t>Important</w:t>
      </w:r>
      <w:proofErr w:type="spellEnd"/>
      <w:r w:rsidRPr="00601572">
        <w:rPr>
          <w:rFonts w:ascii="inherit" w:eastAsia="Times New Roman" w:hAnsi="inherit" w:cs="Times New Roman"/>
          <w:b/>
          <w:bCs/>
          <w:color w:val="1E1E1E"/>
          <w:sz w:val="36"/>
          <w:szCs w:val="36"/>
        </w:rPr>
        <w:t xml:space="preserve"> </w:t>
      </w:r>
      <w:proofErr w:type="spellStart"/>
      <w:r w:rsidRPr="00601572">
        <w:rPr>
          <w:rFonts w:ascii="inherit" w:eastAsia="Times New Roman" w:hAnsi="inherit" w:cs="Times New Roman"/>
          <w:b/>
          <w:bCs/>
          <w:color w:val="1E1E1E"/>
          <w:sz w:val="36"/>
          <w:szCs w:val="36"/>
        </w:rPr>
        <w:t>findings</w:t>
      </w:r>
      <w:proofErr w:type="spellEnd"/>
      <w:r w:rsidRPr="00601572">
        <w:rPr>
          <w:rFonts w:ascii="inherit" w:eastAsia="Times New Roman" w:hAnsi="inherit" w:cs="Times New Roman"/>
          <w:b/>
          <w:bCs/>
          <w:color w:val="1E1E1E"/>
          <w:sz w:val="36"/>
          <w:szCs w:val="36"/>
        </w:rPr>
        <w:t>'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Providing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independent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comment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on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study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Dr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Gwen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Adshead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of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Royal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College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Psychiatrists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said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: "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These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findings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are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important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from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point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view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people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living with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who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are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trying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engage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their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own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recovery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"And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provides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evidence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MBCT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intervention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primary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care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physicians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should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take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seriously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 option."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But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cautioned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research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does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not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suggest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MBCT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useful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for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all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types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;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nor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should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replace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anti-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depressant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treatment for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people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with severe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disorders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who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have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needed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hospital treatment or are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suicidal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experts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caution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patients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should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only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reduce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their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anti-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depressant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medication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under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medical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supervision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Prof Eduard Vieta, Professor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Psychiatry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University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Barcelona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Spain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said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there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needed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be more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studies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establish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how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effective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MBCT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might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be.</w:t>
      </w:r>
    </w:p>
    <w:p w:rsidR="00601572" w:rsidRPr="00601572" w:rsidRDefault="00601572" w:rsidP="00601572">
      <w:pPr>
        <w:shd w:val="clear" w:color="auto" w:fill="FFFFFF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Researchers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say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their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next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step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tease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out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what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active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ingredient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mindfulness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therapy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might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be, and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check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compares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favourably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other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group-based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approaches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textAlignment w:val="baseline"/>
        <w:outlineLvl w:val="0"/>
        <w:rPr>
          <w:rFonts w:ascii="inherit" w:eastAsia="Times New Roman" w:hAnsi="inherit" w:cs="Times New Roman"/>
          <w:b/>
          <w:bCs/>
          <w:color w:val="1E1E1E"/>
          <w:kern w:val="36"/>
          <w:sz w:val="32"/>
          <w:szCs w:val="32"/>
        </w:rPr>
      </w:pPr>
      <w:proofErr w:type="spellStart"/>
      <w:r w:rsidRPr="00601572">
        <w:rPr>
          <w:rFonts w:ascii="inherit" w:eastAsia="Times New Roman" w:hAnsi="inherit" w:cs="Times New Roman"/>
          <w:b/>
          <w:bCs/>
          <w:color w:val="1E1E1E"/>
          <w:kern w:val="36"/>
          <w:sz w:val="32"/>
          <w:szCs w:val="32"/>
        </w:rPr>
        <w:lastRenderedPageBreak/>
        <w:t>Depression</w:t>
      </w:r>
      <w:proofErr w:type="spellEnd"/>
      <w:r w:rsidRPr="00601572">
        <w:rPr>
          <w:rFonts w:ascii="inherit" w:eastAsia="Times New Roman" w:hAnsi="inherit" w:cs="Times New Roman"/>
          <w:b/>
          <w:bCs/>
          <w:color w:val="1E1E1E"/>
          <w:kern w:val="36"/>
          <w:sz w:val="32"/>
          <w:szCs w:val="32"/>
        </w:rPr>
        <w:t xml:space="preserve">: 'Second </w:t>
      </w:r>
      <w:proofErr w:type="spellStart"/>
      <w:r w:rsidRPr="00601572">
        <w:rPr>
          <w:rFonts w:ascii="inherit" w:eastAsia="Times New Roman" w:hAnsi="inherit" w:cs="Times New Roman"/>
          <w:b/>
          <w:bCs/>
          <w:color w:val="1E1E1E"/>
          <w:kern w:val="36"/>
          <w:sz w:val="32"/>
          <w:szCs w:val="32"/>
        </w:rPr>
        <w:t>biggest</w:t>
      </w:r>
      <w:proofErr w:type="spellEnd"/>
      <w:r w:rsidRPr="00601572">
        <w:rPr>
          <w:rFonts w:ascii="inherit" w:eastAsia="Times New Roman" w:hAnsi="inherit" w:cs="Times New Roman"/>
          <w:b/>
          <w:bCs/>
          <w:color w:val="1E1E1E"/>
          <w:kern w:val="36"/>
          <w:sz w:val="32"/>
          <w:szCs w:val="32"/>
        </w:rPr>
        <w:t xml:space="preserve"> cause of </w:t>
      </w:r>
      <w:proofErr w:type="spellStart"/>
      <w:r w:rsidRPr="00601572">
        <w:rPr>
          <w:rFonts w:ascii="inherit" w:eastAsia="Times New Roman" w:hAnsi="inherit" w:cs="Times New Roman"/>
          <w:b/>
          <w:bCs/>
          <w:color w:val="1E1E1E"/>
          <w:kern w:val="36"/>
          <w:sz w:val="32"/>
          <w:szCs w:val="32"/>
        </w:rPr>
        <w:t>disability</w:t>
      </w:r>
      <w:proofErr w:type="spellEnd"/>
      <w:r w:rsidRPr="00601572">
        <w:rPr>
          <w:rFonts w:ascii="inherit" w:eastAsia="Times New Roman" w:hAnsi="inherit" w:cs="Times New Roman"/>
          <w:b/>
          <w:bCs/>
          <w:color w:val="1E1E1E"/>
          <w:kern w:val="36"/>
          <w:sz w:val="32"/>
          <w:szCs w:val="32"/>
        </w:rPr>
        <w:t>' in world</w:t>
      </w:r>
    </w:p>
    <w:p w:rsidR="00601572" w:rsidRPr="00601572" w:rsidRDefault="00601572" w:rsidP="00601572">
      <w:pPr>
        <w:textAlignment w:val="baseline"/>
        <w:rPr>
          <w:rFonts w:ascii="inherit" w:eastAsia="Times New Roman" w:hAnsi="inherit" w:cs="Times New Roman"/>
          <w:sz w:val="21"/>
          <w:szCs w:val="21"/>
        </w:rPr>
      </w:pPr>
      <w:r>
        <w:rPr>
          <w:rFonts w:ascii="inherit" w:eastAsia="Times New Roman" w:hAnsi="inherit" w:cs="Times New Roman"/>
          <w:noProof/>
          <w:sz w:val="21"/>
          <w:szCs w:val="21"/>
          <w:lang w:val="en-US"/>
        </w:rPr>
        <w:drawing>
          <wp:inline distT="0" distB="0" distL="0" distR="0">
            <wp:extent cx="3860800" cy="2171700"/>
            <wp:effectExtent l="0" t="0" r="0" b="12700"/>
            <wp:docPr id="25" name="Picture 25" descr="ep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press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01572">
        <w:rPr>
          <w:rFonts w:ascii="inherit" w:eastAsia="Times New Roman" w:hAnsi="inherit" w:cs="Times New Roman"/>
          <w:color w:val="ECECEC"/>
          <w:sz w:val="21"/>
          <w:szCs w:val="21"/>
          <w:bdr w:val="none" w:sz="0" w:space="0" w:color="auto" w:frame="1"/>
        </w:rPr>
        <w:t>Depression</w:t>
      </w:r>
      <w:proofErr w:type="spellEnd"/>
      <w:r w:rsidRPr="00601572">
        <w:rPr>
          <w:rFonts w:ascii="inherit" w:eastAsia="Times New Roman" w:hAnsi="inherit" w:cs="Times New Roman"/>
          <w:color w:val="ECECEC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601572">
        <w:rPr>
          <w:rFonts w:ascii="inherit" w:eastAsia="Times New Roman" w:hAnsi="inherit" w:cs="Times New Roman"/>
          <w:color w:val="ECECEC"/>
          <w:sz w:val="21"/>
          <w:szCs w:val="21"/>
          <w:bdr w:val="none" w:sz="0" w:space="0" w:color="auto" w:frame="1"/>
        </w:rPr>
        <w:t>is</w:t>
      </w:r>
      <w:proofErr w:type="spellEnd"/>
      <w:r w:rsidRPr="00601572">
        <w:rPr>
          <w:rFonts w:ascii="inherit" w:eastAsia="Times New Roman" w:hAnsi="inherit" w:cs="Times New Roman"/>
          <w:color w:val="ECECEC"/>
          <w:sz w:val="21"/>
          <w:szCs w:val="21"/>
          <w:bdr w:val="none" w:sz="0" w:space="0" w:color="auto" w:frame="1"/>
        </w:rPr>
        <w:t xml:space="preserve"> common </w:t>
      </w:r>
      <w:proofErr w:type="spellStart"/>
      <w:r w:rsidRPr="00601572">
        <w:rPr>
          <w:rFonts w:ascii="inherit" w:eastAsia="Times New Roman" w:hAnsi="inherit" w:cs="Times New Roman"/>
          <w:color w:val="ECECEC"/>
          <w:sz w:val="21"/>
          <w:szCs w:val="21"/>
          <w:bdr w:val="none" w:sz="0" w:space="0" w:color="auto" w:frame="1"/>
        </w:rPr>
        <w:t>across</w:t>
      </w:r>
      <w:proofErr w:type="spellEnd"/>
      <w:r w:rsidRPr="00601572">
        <w:rPr>
          <w:rFonts w:ascii="inherit" w:eastAsia="Times New Roman" w:hAnsi="inherit" w:cs="Times New Roman"/>
          <w:color w:val="ECECEC"/>
          <w:sz w:val="21"/>
          <w:szCs w:val="21"/>
          <w:bdr w:val="none" w:sz="0" w:space="0" w:color="auto" w:frame="1"/>
        </w:rPr>
        <w:t xml:space="preserve"> the world</w:t>
      </w:r>
    </w:p>
    <w:p w:rsidR="00601572" w:rsidRPr="00601572" w:rsidRDefault="00601572" w:rsidP="00601572">
      <w:pPr>
        <w:spacing w:before="420"/>
        <w:textAlignment w:val="baseline"/>
        <w:rPr>
          <w:rFonts w:ascii="inherit" w:hAnsi="inherit" w:cs="Times New Roman"/>
          <w:b/>
          <w:bCs/>
          <w:color w:val="404040"/>
          <w:sz w:val="21"/>
          <w:szCs w:val="21"/>
        </w:rPr>
      </w:pP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is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the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second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most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common cause of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disability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worldwide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after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back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pain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according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to a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review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research</w:t>
      </w:r>
      <w:proofErr w:type="spellEnd"/>
      <w:r w:rsidRPr="00601572">
        <w:rPr>
          <w:rFonts w:ascii="inherit" w:hAnsi="inherit" w:cs="Times New Roman"/>
          <w:b/>
          <w:bCs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disease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must be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treated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 global public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health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priority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experts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report in the journal </w:t>
      </w:r>
      <w:hyperlink r:id="rId9" w:history="1">
        <w:r w:rsidRPr="00601572">
          <w:rPr>
            <w:rFonts w:ascii="inherit" w:hAnsi="inherit" w:cs="Times New Roman"/>
            <w:b/>
            <w:bCs/>
            <w:color w:val="000000"/>
            <w:bdr w:val="none" w:sz="0" w:space="0" w:color="auto" w:frame="1"/>
          </w:rPr>
          <w:t>PLOS Medicine</w:t>
        </w:r>
      </w:hyperlink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pacing w:before="270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study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compared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clinical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with more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than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200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other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diseases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injuries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 cause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disability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pacing w:before="270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Globally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only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 small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proportion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patients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have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access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treatment, the World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Health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Organization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says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pacing w:line="300" w:lineRule="atLeast"/>
        <w:textAlignment w:val="baseline"/>
        <w:rPr>
          <w:rFonts w:ascii="inherit" w:eastAsia="Times New Roman" w:hAnsi="inherit" w:cs="Times New Roman"/>
          <w:b/>
          <w:bCs/>
          <w:sz w:val="23"/>
          <w:szCs w:val="23"/>
        </w:rPr>
      </w:pPr>
      <w:proofErr w:type="spellStart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>Depression</w:t>
      </w:r>
      <w:proofErr w:type="spellEnd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 xml:space="preserve"> </w:t>
      </w:r>
      <w:proofErr w:type="spellStart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>is</w:t>
      </w:r>
      <w:proofErr w:type="spellEnd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 xml:space="preserve"> a big </w:t>
      </w:r>
      <w:proofErr w:type="spellStart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>problem</w:t>
      </w:r>
      <w:proofErr w:type="spellEnd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 xml:space="preserve"> and </w:t>
      </w:r>
      <w:proofErr w:type="spellStart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>we</w:t>
      </w:r>
      <w:proofErr w:type="spellEnd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 xml:space="preserve"> </w:t>
      </w:r>
      <w:proofErr w:type="spellStart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>definitely</w:t>
      </w:r>
      <w:proofErr w:type="spellEnd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 xml:space="preserve"> </w:t>
      </w:r>
      <w:proofErr w:type="spellStart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>need</w:t>
      </w:r>
      <w:proofErr w:type="spellEnd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 xml:space="preserve"> to </w:t>
      </w:r>
      <w:proofErr w:type="spellStart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>pay</w:t>
      </w:r>
      <w:proofErr w:type="spellEnd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 xml:space="preserve"> more </w:t>
      </w:r>
      <w:proofErr w:type="spellStart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>attention</w:t>
      </w:r>
      <w:proofErr w:type="spellEnd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 xml:space="preserve"> to </w:t>
      </w:r>
      <w:proofErr w:type="spellStart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>it</w:t>
      </w:r>
      <w:proofErr w:type="spellEnd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 xml:space="preserve"> </w:t>
      </w:r>
      <w:proofErr w:type="spellStart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>than</w:t>
      </w:r>
      <w:proofErr w:type="spellEnd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 xml:space="preserve"> </w:t>
      </w:r>
      <w:proofErr w:type="spellStart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>we</w:t>
      </w:r>
      <w:proofErr w:type="spellEnd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 xml:space="preserve"> are </w:t>
      </w:r>
      <w:proofErr w:type="spellStart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>nowDr</w:t>
      </w:r>
      <w:proofErr w:type="spellEnd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 xml:space="preserve"> Alize Ferrari, </w:t>
      </w:r>
      <w:proofErr w:type="spellStart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>University</w:t>
      </w:r>
      <w:proofErr w:type="spellEnd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 xml:space="preserve"> of </w:t>
      </w:r>
      <w:proofErr w:type="spellStart"/>
      <w:r w:rsidRPr="00601572">
        <w:rPr>
          <w:rFonts w:ascii="inherit" w:eastAsia="Times New Roman" w:hAnsi="inherit" w:cs="Times New Roman"/>
          <w:b/>
          <w:bCs/>
          <w:sz w:val="23"/>
          <w:szCs w:val="23"/>
        </w:rPr>
        <w:t>Queensland</w:t>
      </w:r>
      <w:proofErr w:type="spellEnd"/>
    </w:p>
    <w:p w:rsidR="00601572" w:rsidRPr="00601572" w:rsidRDefault="00601572" w:rsidP="00601572">
      <w:pPr>
        <w:spacing w:before="270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was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ranked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number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two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 global cause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disability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but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impact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varied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different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countries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regions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. For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example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rates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major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were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highest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Afghanistan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lowest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Japan. In the UK,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was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ranked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number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three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terms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years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lived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with a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disability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pacing w:before="270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Dr Alize Ferrari from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University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Queensland's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School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Population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Health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led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study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pacing w:before="270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>"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 big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problem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definitely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need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pay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more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attention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than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are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now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,"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she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told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BBC News.</w:t>
      </w:r>
    </w:p>
    <w:p w:rsidR="00601572" w:rsidRPr="00601572" w:rsidRDefault="00601572" w:rsidP="00601572">
      <w:pPr>
        <w:spacing w:before="270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>"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There's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still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more work to be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done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terms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awareness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disease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also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coming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up with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successful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ways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treating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pacing w:before="270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"The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burden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different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between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countries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so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tends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be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higher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low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middle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income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countries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lower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high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income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countries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."</w:t>
      </w:r>
    </w:p>
    <w:p w:rsidR="00601572" w:rsidRPr="00601572" w:rsidRDefault="00601572" w:rsidP="00601572">
      <w:pPr>
        <w:spacing w:before="270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>Policy-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makers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had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made an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effort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bring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forefront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but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there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was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lot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more work to be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done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she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added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pacing w:before="270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>"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There's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lots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stigma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know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associated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with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mental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health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,"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she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explained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pacing w:before="270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>"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What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one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person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recognises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disabling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might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be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different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another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person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might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be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different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across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countries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well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there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are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lots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cultural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implications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interpretations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that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come in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place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which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makes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all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the more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important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raise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awareness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size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problem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also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signs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how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detect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."</w:t>
      </w:r>
    </w:p>
    <w:p w:rsidR="00601572" w:rsidRPr="00601572" w:rsidRDefault="00601572" w:rsidP="00601572">
      <w:pPr>
        <w:spacing w:before="270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The data - for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year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2010 -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follows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similar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studies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in 1990 and 2000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looking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the global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burden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pacing w:before="270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Commenting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on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study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Dr Daniel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Chisholm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, a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health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economist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the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department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for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mental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health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substance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abuse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the World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Health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Organization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said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depression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was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very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disabling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condition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pacing w:before="270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>"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It's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 big public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health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challenge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and a big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problem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be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reckoned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with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but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not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enough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is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being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done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</w:t>
      </w:r>
    </w:p>
    <w:p w:rsidR="00601572" w:rsidRPr="00601572" w:rsidRDefault="00601572" w:rsidP="00601572">
      <w:pPr>
        <w:spacing w:before="270"/>
        <w:textAlignment w:val="baseline"/>
        <w:rPr>
          <w:rFonts w:ascii="inherit" w:hAnsi="inherit" w:cs="Times New Roman"/>
          <w:color w:val="404040"/>
          <w:sz w:val="21"/>
          <w:szCs w:val="21"/>
        </w:rPr>
      </w:pPr>
      <w:r w:rsidRPr="00601572">
        <w:rPr>
          <w:rFonts w:ascii="inherit" w:hAnsi="inherit" w:cs="Times New Roman"/>
          <w:color w:val="404040"/>
          <w:sz w:val="21"/>
          <w:szCs w:val="21"/>
        </w:rPr>
        <w:t>"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Around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the world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only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tiny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proportion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people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get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any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sort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of treatment or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diagnosis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>."</w:t>
      </w:r>
    </w:p>
    <w:p w:rsidR="00CB1CAB" w:rsidRDefault="00601572" w:rsidP="00601572">
      <w:pPr>
        <w:spacing w:before="270"/>
        <w:textAlignment w:val="baseline"/>
      </w:pPr>
      <w:r w:rsidRPr="00601572">
        <w:rPr>
          <w:rFonts w:ascii="inherit" w:hAnsi="inherit" w:cs="Times New Roman"/>
          <w:color w:val="404040"/>
          <w:sz w:val="21"/>
          <w:szCs w:val="21"/>
        </w:rPr>
        <w:t xml:space="preserve">The WHO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recently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launched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a global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mental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health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action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plan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to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raise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awareness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among</w:t>
      </w:r>
      <w:proofErr w:type="spellEnd"/>
      <w:r w:rsidRPr="00601572">
        <w:rPr>
          <w:rFonts w:ascii="inherit" w:hAnsi="inherit" w:cs="Times New Roman"/>
          <w:color w:val="404040"/>
          <w:sz w:val="21"/>
          <w:szCs w:val="21"/>
        </w:rPr>
        <w:t xml:space="preserve"> policy-</w:t>
      </w:r>
      <w:proofErr w:type="spellStart"/>
      <w:r w:rsidRPr="00601572">
        <w:rPr>
          <w:rFonts w:ascii="inherit" w:hAnsi="inherit" w:cs="Times New Roman"/>
          <w:color w:val="404040"/>
          <w:sz w:val="21"/>
          <w:szCs w:val="21"/>
        </w:rPr>
        <w:t>makers</w:t>
      </w:r>
      <w:proofErr w:type="spellEnd"/>
      <w:r>
        <w:rPr>
          <w:rFonts w:ascii="inherit" w:hAnsi="inherit" w:cs="Times New Roman"/>
          <w:color w:val="404040"/>
          <w:sz w:val="21"/>
          <w:szCs w:val="21"/>
        </w:rPr>
        <w:t>.</w:t>
      </w:r>
      <w:bookmarkStart w:id="0" w:name="share-tools"/>
      <w:bookmarkStart w:id="1" w:name="_GoBack"/>
      <w:bookmarkEnd w:id="0"/>
      <w:bookmarkEnd w:id="1"/>
    </w:p>
    <w:p w:rsidR="00601572" w:rsidRDefault="00601572"/>
    <w:sectPr w:rsidR="00601572" w:rsidSect="0060157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9BD"/>
    <w:multiLevelType w:val="multilevel"/>
    <w:tmpl w:val="EE30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16D9B"/>
    <w:multiLevelType w:val="multilevel"/>
    <w:tmpl w:val="2258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650B63"/>
    <w:multiLevelType w:val="multilevel"/>
    <w:tmpl w:val="15E4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3F8"/>
    <w:multiLevelType w:val="multilevel"/>
    <w:tmpl w:val="30F8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E72DA"/>
    <w:multiLevelType w:val="multilevel"/>
    <w:tmpl w:val="C7B2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40789"/>
    <w:multiLevelType w:val="multilevel"/>
    <w:tmpl w:val="73C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C4675"/>
    <w:multiLevelType w:val="multilevel"/>
    <w:tmpl w:val="896E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F762BD"/>
    <w:multiLevelType w:val="multilevel"/>
    <w:tmpl w:val="7A04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1F2EE3"/>
    <w:multiLevelType w:val="multilevel"/>
    <w:tmpl w:val="C9D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17354"/>
    <w:multiLevelType w:val="multilevel"/>
    <w:tmpl w:val="741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604C3"/>
    <w:multiLevelType w:val="multilevel"/>
    <w:tmpl w:val="AB72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C024E"/>
    <w:multiLevelType w:val="multilevel"/>
    <w:tmpl w:val="2036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A858F7"/>
    <w:multiLevelType w:val="multilevel"/>
    <w:tmpl w:val="98F8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72"/>
    <w:rsid w:val="00601572"/>
    <w:rsid w:val="00C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E7E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57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0157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5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572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01572"/>
    <w:rPr>
      <w:rFonts w:ascii="Times" w:hAnsi="Times"/>
      <w:b/>
      <w:bCs/>
      <w:sz w:val="36"/>
      <w:szCs w:val="36"/>
    </w:rPr>
  </w:style>
  <w:style w:type="character" w:customStyle="1" w:styleId="bylinename">
    <w:name w:val="byline__name"/>
    <w:basedOn w:val="DefaultParagraphFont"/>
    <w:rsid w:val="00601572"/>
  </w:style>
  <w:style w:type="character" w:customStyle="1" w:styleId="bylinetitle">
    <w:name w:val="byline__title"/>
    <w:basedOn w:val="DefaultParagraphFont"/>
    <w:rsid w:val="00601572"/>
  </w:style>
  <w:style w:type="character" w:customStyle="1" w:styleId="apple-converted-space">
    <w:name w:val="apple-converted-space"/>
    <w:basedOn w:val="DefaultParagraphFont"/>
    <w:rsid w:val="00601572"/>
  </w:style>
  <w:style w:type="character" w:customStyle="1" w:styleId="mini-info-listsection-desc">
    <w:name w:val="mini-info-list__section-desc"/>
    <w:basedOn w:val="DefaultParagraphFont"/>
    <w:rsid w:val="00601572"/>
  </w:style>
  <w:style w:type="character" w:styleId="Hyperlink">
    <w:name w:val="Hyperlink"/>
    <w:basedOn w:val="DefaultParagraphFont"/>
    <w:uiPriority w:val="99"/>
    <w:semiHidden/>
    <w:unhideWhenUsed/>
    <w:rsid w:val="00601572"/>
    <w:rPr>
      <w:color w:val="0000FF"/>
      <w:u w:val="single"/>
    </w:rPr>
  </w:style>
  <w:style w:type="paragraph" w:customStyle="1" w:styleId="story-bodyintroduction">
    <w:name w:val="story-body__introduction"/>
    <w:basedOn w:val="Normal"/>
    <w:rsid w:val="0060157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157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5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72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ff-screen">
    <w:name w:val="off-screen"/>
    <w:basedOn w:val="DefaultParagraphFont"/>
    <w:rsid w:val="00601572"/>
  </w:style>
  <w:style w:type="character" w:customStyle="1" w:styleId="cta">
    <w:name w:val="cta"/>
    <w:basedOn w:val="DefaultParagraphFont"/>
    <w:rsid w:val="00601572"/>
  </w:style>
  <w:style w:type="paragraph" w:customStyle="1" w:styleId="unitmeta">
    <w:name w:val="unit__meta"/>
    <w:basedOn w:val="Normal"/>
    <w:rsid w:val="0060157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ob-unit">
    <w:name w:val="ob-unit"/>
    <w:basedOn w:val="DefaultParagraphFont"/>
    <w:rsid w:val="00601572"/>
  </w:style>
  <w:style w:type="character" w:styleId="Strong">
    <w:name w:val="Strong"/>
    <w:basedOn w:val="DefaultParagraphFont"/>
    <w:uiPriority w:val="22"/>
    <w:qFormat/>
    <w:rsid w:val="00601572"/>
    <w:rPr>
      <w:b/>
      <w:bCs/>
    </w:rPr>
  </w:style>
  <w:style w:type="paragraph" w:customStyle="1" w:styleId="bold-image-promosummary">
    <w:name w:val="bold-image-promo__summary"/>
    <w:basedOn w:val="Normal"/>
    <w:rsid w:val="0060157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edia-captiontext">
    <w:name w:val="media-caption__text"/>
    <w:basedOn w:val="DefaultParagraphFont"/>
    <w:rsid w:val="0060157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57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0157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5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572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01572"/>
    <w:rPr>
      <w:rFonts w:ascii="Times" w:hAnsi="Times"/>
      <w:b/>
      <w:bCs/>
      <w:sz w:val="36"/>
      <w:szCs w:val="36"/>
    </w:rPr>
  </w:style>
  <w:style w:type="character" w:customStyle="1" w:styleId="bylinename">
    <w:name w:val="byline__name"/>
    <w:basedOn w:val="DefaultParagraphFont"/>
    <w:rsid w:val="00601572"/>
  </w:style>
  <w:style w:type="character" w:customStyle="1" w:styleId="bylinetitle">
    <w:name w:val="byline__title"/>
    <w:basedOn w:val="DefaultParagraphFont"/>
    <w:rsid w:val="00601572"/>
  </w:style>
  <w:style w:type="character" w:customStyle="1" w:styleId="apple-converted-space">
    <w:name w:val="apple-converted-space"/>
    <w:basedOn w:val="DefaultParagraphFont"/>
    <w:rsid w:val="00601572"/>
  </w:style>
  <w:style w:type="character" w:customStyle="1" w:styleId="mini-info-listsection-desc">
    <w:name w:val="mini-info-list__section-desc"/>
    <w:basedOn w:val="DefaultParagraphFont"/>
    <w:rsid w:val="00601572"/>
  </w:style>
  <w:style w:type="character" w:styleId="Hyperlink">
    <w:name w:val="Hyperlink"/>
    <w:basedOn w:val="DefaultParagraphFont"/>
    <w:uiPriority w:val="99"/>
    <w:semiHidden/>
    <w:unhideWhenUsed/>
    <w:rsid w:val="00601572"/>
    <w:rPr>
      <w:color w:val="0000FF"/>
      <w:u w:val="single"/>
    </w:rPr>
  </w:style>
  <w:style w:type="paragraph" w:customStyle="1" w:styleId="story-bodyintroduction">
    <w:name w:val="story-body__introduction"/>
    <w:basedOn w:val="Normal"/>
    <w:rsid w:val="0060157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0157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5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72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ff-screen">
    <w:name w:val="off-screen"/>
    <w:basedOn w:val="DefaultParagraphFont"/>
    <w:rsid w:val="00601572"/>
  </w:style>
  <w:style w:type="character" w:customStyle="1" w:styleId="cta">
    <w:name w:val="cta"/>
    <w:basedOn w:val="DefaultParagraphFont"/>
    <w:rsid w:val="00601572"/>
  </w:style>
  <w:style w:type="paragraph" w:customStyle="1" w:styleId="unitmeta">
    <w:name w:val="unit__meta"/>
    <w:basedOn w:val="Normal"/>
    <w:rsid w:val="0060157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ob-unit">
    <w:name w:val="ob-unit"/>
    <w:basedOn w:val="DefaultParagraphFont"/>
    <w:rsid w:val="00601572"/>
  </w:style>
  <w:style w:type="character" w:styleId="Strong">
    <w:name w:val="Strong"/>
    <w:basedOn w:val="DefaultParagraphFont"/>
    <w:uiPriority w:val="22"/>
    <w:qFormat/>
    <w:rsid w:val="00601572"/>
    <w:rPr>
      <w:b/>
      <w:bCs/>
    </w:rPr>
  </w:style>
  <w:style w:type="paragraph" w:customStyle="1" w:styleId="bold-image-promosummary">
    <w:name w:val="bold-image-promo__summary"/>
    <w:basedOn w:val="Normal"/>
    <w:rsid w:val="0060157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media-captiontext">
    <w:name w:val="media-caption__text"/>
    <w:basedOn w:val="DefaultParagraphFont"/>
    <w:rsid w:val="00601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9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54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DCDCDC"/>
                <w:right w:val="none" w:sz="0" w:space="0" w:color="auto"/>
              </w:divBdr>
              <w:divsChild>
                <w:div w:id="130331544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637880">
              <w:marLeft w:val="0"/>
              <w:marRight w:val="8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2307">
                  <w:marLeft w:val="0"/>
                  <w:marRight w:val="0"/>
                  <w:marTop w:val="0"/>
                  <w:marBottom w:val="0"/>
                  <w:divBdr>
                    <w:top w:val="single" w:sz="48" w:space="6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3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338793">
          <w:marLeft w:val="0"/>
          <w:marRight w:val="806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77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CDCDC"/>
            <w:right w:val="none" w:sz="0" w:space="0" w:color="auto"/>
          </w:divBdr>
          <w:divsChild>
            <w:div w:id="58846944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7048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8170">
              <w:marLeft w:val="0"/>
              <w:marRight w:val="0"/>
              <w:marTop w:val="0"/>
              <w:marBottom w:val="0"/>
              <w:divBdr>
                <w:top w:val="single" w:sz="48" w:space="6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34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CDCDC"/>
                    <w:right w:val="none" w:sz="0" w:space="0" w:color="auto"/>
                  </w:divBdr>
                  <w:divsChild>
                    <w:div w:id="122251773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1099">
                  <w:marLeft w:val="0"/>
                  <w:marRight w:val="8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9390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6" w:color="DCDC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290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597230">
              <w:marLeft w:val="0"/>
              <w:marRight w:val="806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26">
                  <w:marLeft w:val="0"/>
                  <w:marRight w:val="0"/>
                  <w:marTop w:val="600"/>
                  <w:marBottom w:val="0"/>
                  <w:divBdr>
                    <w:top w:val="single" w:sz="48" w:space="6" w:color="DCDCDC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5893436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CDCDC"/>
                        <w:right w:val="none" w:sz="0" w:space="0" w:color="auto"/>
                      </w:divBdr>
                    </w:div>
                    <w:div w:id="13266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016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4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4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2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3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35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9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98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17131">
                  <w:marLeft w:val="0"/>
                  <w:marRight w:val="0"/>
                  <w:marTop w:val="0"/>
                  <w:marBottom w:val="0"/>
                  <w:divBdr>
                    <w:top w:val="single" w:sz="48" w:space="6" w:color="DCDCDC"/>
                    <w:left w:val="none" w:sz="0" w:space="0" w:color="auto"/>
                    <w:bottom w:val="none" w:sz="0" w:space="12" w:color="auto"/>
                    <w:right w:val="none" w:sz="0" w:space="0" w:color="auto"/>
                  </w:divBdr>
                  <w:divsChild>
                    <w:div w:id="7831847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CDCDC"/>
                        <w:right w:val="none" w:sz="0" w:space="0" w:color="auto"/>
                      </w:divBdr>
                    </w:div>
                    <w:div w:id="1381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636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69211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9538">
                  <w:marLeft w:val="-120"/>
                  <w:marRight w:val="-12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171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5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9225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838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732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05007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71098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766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65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900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274946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3240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23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3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9013">
                              <w:marLeft w:val="0"/>
                              <w:marRight w:val="9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37647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909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0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8486">
                              <w:marLeft w:val="97"/>
                              <w:marRight w:val="0"/>
                              <w:marTop w:val="58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2784">
                  <w:marLeft w:val="-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55732">
                  <w:marLeft w:val="-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22">
                  <w:marLeft w:val="-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254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8079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5417">
                      <w:marLeft w:val="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9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300223">
                      <w:marLeft w:val="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s://www.nice.org.uk/guidance/cg90/chapter/1-guidance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www.plosmedicine.org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880</Words>
  <Characters>5022</Characters>
  <Application>Microsoft Macintosh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Tracey</dc:creator>
  <cp:keywords/>
  <dc:description/>
  <cp:lastModifiedBy>Christine Tracey</cp:lastModifiedBy>
  <cp:revision>1</cp:revision>
  <dcterms:created xsi:type="dcterms:W3CDTF">2015-04-21T10:42:00Z</dcterms:created>
  <dcterms:modified xsi:type="dcterms:W3CDTF">2015-04-21T10:52:00Z</dcterms:modified>
</cp:coreProperties>
</file>