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DD" w:rsidRDefault="00A522DD" w:rsidP="00A522DD">
      <w:pPr>
        <w:jc w:val="center"/>
        <w:rPr>
          <w:b/>
        </w:rPr>
      </w:pPr>
      <w:r>
        <w:rPr>
          <w:b/>
        </w:rPr>
        <w:t>Laboratorio di chimica analitica</w:t>
      </w:r>
    </w:p>
    <w:p w:rsidR="00A522DD" w:rsidRDefault="00A522DD" w:rsidP="00A522DD">
      <w:pPr>
        <w:jc w:val="center"/>
        <w:rPr>
          <w:b/>
        </w:rPr>
      </w:pPr>
      <w:r>
        <w:rPr>
          <w:b/>
        </w:rPr>
        <w:t>AA 2014/2015</w:t>
      </w:r>
    </w:p>
    <w:p w:rsidR="00A522DD" w:rsidRDefault="00A522DD" w:rsidP="00A522DD">
      <w:pPr>
        <w:jc w:val="center"/>
        <w:rPr>
          <w:b/>
        </w:rPr>
      </w:pPr>
    </w:p>
    <w:p w:rsidR="00A522DD" w:rsidRDefault="00A522DD" w:rsidP="00A522DD">
      <w:pPr>
        <w:jc w:val="center"/>
        <w:rPr>
          <w:b/>
        </w:rPr>
      </w:pPr>
      <w:r>
        <w:rPr>
          <w:b/>
        </w:rPr>
        <w:t>ESERCITAZIONE 8+9</w:t>
      </w:r>
    </w:p>
    <w:p w:rsidR="00A522DD" w:rsidRDefault="00A522DD" w:rsidP="00A522DD">
      <w:pPr>
        <w:jc w:val="center"/>
        <w:rPr>
          <w:i/>
        </w:rPr>
      </w:pPr>
    </w:p>
    <w:p w:rsidR="00A522DD" w:rsidRDefault="00A522DD" w:rsidP="00A522DD">
      <w:pPr>
        <w:ind w:left="360"/>
        <w:jc w:val="both"/>
      </w:pPr>
    </w:p>
    <w:p w:rsidR="00A522DD" w:rsidRDefault="00A522DD" w:rsidP="00A522DD">
      <w:pPr>
        <w:rPr>
          <w:i/>
        </w:rPr>
      </w:pPr>
    </w:p>
    <w:p w:rsidR="00A522DD" w:rsidRDefault="00A522DD" w:rsidP="00A522DD">
      <w:pPr>
        <w:ind w:left="360"/>
        <w:jc w:val="center"/>
        <w:rPr>
          <w:b/>
        </w:rPr>
      </w:pPr>
      <w:r>
        <w:rPr>
          <w:b/>
        </w:rPr>
        <w:t>ARGENTOMETRIA_METODO DI MOHR</w:t>
      </w:r>
    </w:p>
    <w:p w:rsidR="00383805" w:rsidRDefault="00383805" w:rsidP="00A522DD">
      <w:pPr>
        <w:ind w:left="360"/>
        <w:jc w:val="center"/>
        <w:rPr>
          <w:b/>
        </w:rPr>
      </w:pPr>
      <w:r>
        <w:rPr>
          <w:b/>
        </w:rPr>
        <w:t>Esperienza 8: standardizzazione nitrato d’argento</w:t>
      </w:r>
    </w:p>
    <w:p w:rsidR="00A522DD" w:rsidRDefault="00383805" w:rsidP="00A522DD">
      <w:pPr>
        <w:ind w:left="360"/>
        <w:jc w:val="center"/>
        <w:rPr>
          <w:b/>
        </w:rPr>
      </w:pPr>
      <w:r>
        <w:rPr>
          <w:b/>
        </w:rPr>
        <w:t xml:space="preserve">Esperienza 9: </w:t>
      </w:r>
      <w:r w:rsidR="00A522DD">
        <w:rPr>
          <w:b/>
        </w:rPr>
        <w:t>Dosaggio dei Cloruri</w:t>
      </w:r>
    </w:p>
    <w:p w:rsidR="00A522DD" w:rsidRDefault="00A522DD" w:rsidP="00A522DD">
      <w:pPr>
        <w:jc w:val="center"/>
        <w:rPr>
          <w:b/>
        </w:rPr>
      </w:pPr>
    </w:p>
    <w:p w:rsidR="004057C7" w:rsidRDefault="003074D0" w:rsidP="003074D0">
      <w:pPr>
        <w:jc w:val="both"/>
      </w:pPr>
      <w:r>
        <w:t>Si tratta di una titolazione con formazione di precipitato:</w:t>
      </w:r>
    </w:p>
    <w:p w:rsidR="003074D0" w:rsidRDefault="003074D0" w:rsidP="003074D0">
      <w:pPr>
        <w:jc w:val="both"/>
      </w:pPr>
    </w:p>
    <w:p w:rsidR="003074D0" w:rsidRDefault="003074D0" w:rsidP="003074D0">
      <w:pPr>
        <w:jc w:val="both"/>
      </w:pPr>
      <w:r>
        <w:t>3Ag</w:t>
      </w:r>
      <w:r w:rsidRPr="003074D0">
        <w:rPr>
          <w:vertAlign w:val="superscript"/>
        </w:rPr>
        <w:t>+</w:t>
      </w:r>
      <w:r>
        <w:t xml:space="preserve"> + Cl</w:t>
      </w:r>
      <w:r w:rsidRPr="003074D0">
        <w:rPr>
          <w:vertAlign w:val="superscript"/>
        </w:rPr>
        <w:t>-</w:t>
      </w:r>
      <w:r>
        <w:t xml:space="preserve"> + CrO</w:t>
      </w:r>
      <w:r w:rsidRPr="003074D0">
        <w:rPr>
          <w:vertAlign w:val="subscript"/>
        </w:rPr>
        <w:t>4</w:t>
      </w:r>
      <w:r w:rsidRPr="003074D0">
        <w:rPr>
          <w:vertAlign w:val="superscript"/>
        </w:rPr>
        <w:t>2-</w:t>
      </w:r>
      <w:r>
        <w:t xml:space="preserve"> → </w:t>
      </w:r>
      <w:proofErr w:type="spellStart"/>
      <w:r>
        <w:t>AgCl</w:t>
      </w:r>
      <w:proofErr w:type="spellEnd"/>
      <w:r>
        <w:t>↓ + Ag</w:t>
      </w:r>
      <w:r w:rsidRPr="003074D0">
        <w:rPr>
          <w:vertAlign w:val="subscript"/>
        </w:rPr>
        <w:t>2</w:t>
      </w:r>
      <w:r>
        <w:t>CrO</w:t>
      </w:r>
      <w:r w:rsidRPr="003074D0">
        <w:rPr>
          <w:vertAlign w:val="subscript"/>
        </w:rPr>
        <w:t>4</w:t>
      </w:r>
      <w:r>
        <w:t>↓</w:t>
      </w:r>
    </w:p>
    <w:p w:rsidR="003074D0" w:rsidRDefault="003074D0" w:rsidP="003074D0">
      <w:pPr>
        <w:jc w:val="both"/>
      </w:pPr>
    </w:p>
    <w:p w:rsidR="003074D0" w:rsidRDefault="003074D0" w:rsidP="003074D0">
      <w:pPr>
        <w:jc w:val="both"/>
      </w:pPr>
      <w:r>
        <w:t>Le reazioni sono quelle che abbiamo sperimentato qualitativamente nelle prime esercitazioni di laboratorio.</w:t>
      </w:r>
    </w:p>
    <w:p w:rsidR="00481A32" w:rsidRDefault="00481A32" w:rsidP="003074D0">
      <w:pPr>
        <w:jc w:val="both"/>
      </w:pPr>
    </w:p>
    <w:p w:rsidR="00481A32" w:rsidRDefault="00481A32" w:rsidP="003074D0">
      <w:pPr>
        <w:jc w:val="both"/>
      </w:pPr>
      <w:r>
        <w:t>Sul bancone troverete:</w:t>
      </w:r>
    </w:p>
    <w:p w:rsidR="00481A32" w:rsidRDefault="00481A32" w:rsidP="003074D0">
      <w:pPr>
        <w:jc w:val="both"/>
      </w:pPr>
      <w:r>
        <w:t>- La soluzione di nitrato d’argento da titolare (0.05M)</w:t>
      </w:r>
    </w:p>
    <w:p w:rsidR="00481A32" w:rsidRDefault="00481A32" w:rsidP="003074D0">
      <w:pPr>
        <w:jc w:val="both"/>
      </w:pPr>
      <w:r>
        <w:t>- vetreria e buretta per l’analisi</w:t>
      </w:r>
    </w:p>
    <w:p w:rsidR="00481A32" w:rsidRDefault="00481A32" w:rsidP="003074D0">
      <w:pPr>
        <w:jc w:val="both"/>
      </w:pPr>
    </w:p>
    <w:p w:rsidR="0032104D" w:rsidRPr="003074D0" w:rsidRDefault="00481A32" w:rsidP="0032104D">
      <w:pPr>
        <w:jc w:val="both"/>
      </w:pPr>
      <w:r>
        <w:t>Il cloruro di sodio (</w:t>
      </w:r>
      <w:proofErr w:type="spellStart"/>
      <w:r>
        <w:t>NaCl</w:t>
      </w:r>
      <w:proofErr w:type="spellEnd"/>
      <w:r>
        <w:t>) è la sostanza madre che sarà utilizzata per la standardizzazione del nitrato d’argento (AgNO</w:t>
      </w:r>
      <w:r w:rsidRPr="00481A32">
        <w:rPr>
          <w:vertAlign w:val="subscript"/>
        </w:rPr>
        <w:t>3</w:t>
      </w:r>
      <w:r>
        <w:t>).</w:t>
      </w:r>
      <w:r w:rsidR="0032104D" w:rsidRPr="0032104D">
        <w:t xml:space="preserve"> </w:t>
      </w:r>
      <w:r w:rsidR="0032104D">
        <w:t xml:space="preserve">Il </w:t>
      </w:r>
      <w:proofErr w:type="spellStart"/>
      <w:r w:rsidR="0032104D">
        <w:t>pesafiltri</w:t>
      </w:r>
      <w:proofErr w:type="spellEnd"/>
      <w:r w:rsidR="0032104D">
        <w:t xml:space="preserve"> contenente </w:t>
      </w:r>
      <w:proofErr w:type="spellStart"/>
      <w:r w:rsidR="0032104D" w:rsidRPr="0032104D">
        <w:t>NaCl</w:t>
      </w:r>
      <w:proofErr w:type="spellEnd"/>
      <w:r w:rsidR="0032104D" w:rsidRPr="0032104D">
        <w:t xml:space="preserve"> </w:t>
      </w:r>
      <w:r w:rsidR="0032104D">
        <w:t xml:space="preserve">dovrà essere prelevato dall’essiccatore. </w:t>
      </w:r>
    </w:p>
    <w:p w:rsidR="00481A32" w:rsidRDefault="00481A32" w:rsidP="003074D0">
      <w:pPr>
        <w:jc w:val="both"/>
      </w:pPr>
    </w:p>
    <w:p w:rsidR="0032104D" w:rsidRDefault="00B12A13">
      <w:pPr>
        <w:jc w:val="both"/>
        <w:rPr>
          <w:b/>
        </w:rPr>
      </w:pPr>
      <w:r w:rsidRPr="00B12A13">
        <w:rPr>
          <w:b/>
        </w:rPr>
        <w:t>Esperienza 8: standardizzazione nitrato d’argento</w:t>
      </w:r>
    </w:p>
    <w:p w:rsidR="00B12A13" w:rsidRDefault="00E47C09">
      <w:pPr>
        <w:jc w:val="both"/>
      </w:pPr>
      <w:r>
        <w:t xml:space="preserve">Pesare circa 100 mg di </w:t>
      </w:r>
      <w:proofErr w:type="spellStart"/>
      <w:r>
        <w:t>NaCl</w:t>
      </w:r>
      <w:proofErr w:type="spellEnd"/>
      <w:r>
        <w:t xml:space="preserve"> (sostanza madre) annotando il peso esatto.</w:t>
      </w:r>
    </w:p>
    <w:p w:rsidR="00E47C09" w:rsidRDefault="00E47C09">
      <w:pPr>
        <w:jc w:val="both"/>
      </w:pPr>
      <w:r>
        <w:t xml:space="preserve">Travasare quantitativamente, aiutandosi con l’imbuto per il travaso delle polveri, </w:t>
      </w:r>
      <w:r w:rsidR="00E93F57">
        <w:t xml:space="preserve">in una beuta da 250 </w:t>
      </w:r>
      <w:proofErr w:type="spellStart"/>
      <w:r w:rsidR="00E93F57">
        <w:t>mL</w:t>
      </w:r>
      <w:proofErr w:type="spellEnd"/>
      <w:r w:rsidR="00E93F57">
        <w:t xml:space="preserve"> lavando vetrino e imbuto con circa 50 </w:t>
      </w:r>
      <w:proofErr w:type="spellStart"/>
      <w:r w:rsidR="00E93F57">
        <w:t>mL</w:t>
      </w:r>
      <w:proofErr w:type="spellEnd"/>
      <w:r w:rsidR="00E93F57">
        <w:t xml:space="preserve"> di acqua distillata.</w:t>
      </w:r>
    </w:p>
    <w:p w:rsidR="00E93F57" w:rsidRPr="001F2EAE" w:rsidRDefault="00E93F57">
      <w:pPr>
        <w:jc w:val="both"/>
      </w:pPr>
      <w:r>
        <w:t xml:space="preserve">Agitare fino a completa dissoluzione del sale, aggiungere </w:t>
      </w:r>
      <w:r w:rsidR="000566A6">
        <w:t>0.5</w:t>
      </w:r>
      <w:bookmarkStart w:id="0" w:name="_GoBack"/>
      <w:bookmarkEnd w:id="0"/>
      <w:r>
        <w:t xml:space="preserve"> </w:t>
      </w:r>
      <w:proofErr w:type="spellStart"/>
      <w:r>
        <w:t>mL</w:t>
      </w:r>
      <w:proofErr w:type="spellEnd"/>
      <w:r>
        <w:t xml:space="preserve"> d’indicatore (K</w:t>
      </w:r>
      <w:r w:rsidRPr="00E93F57">
        <w:rPr>
          <w:vertAlign w:val="subscript"/>
        </w:rPr>
        <w:t>2</w:t>
      </w:r>
      <w:r>
        <w:t>CrO</w:t>
      </w:r>
      <w:r w:rsidRPr="00E93F57">
        <w:rPr>
          <w:vertAlign w:val="subscript"/>
        </w:rPr>
        <w:t>4</w:t>
      </w:r>
      <w:r>
        <w:t xml:space="preserve"> soluzione al 5%) </w:t>
      </w:r>
      <w:r w:rsidR="00115D5C">
        <w:t>e titolare con la soluzione di AgNO</w:t>
      </w:r>
      <w:r w:rsidR="00115D5C" w:rsidRPr="00115D5C">
        <w:rPr>
          <w:vertAlign w:val="subscript"/>
        </w:rPr>
        <w:t>3</w:t>
      </w:r>
      <w:r w:rsidR="00115D5C">
        <w:t xml:space="preserve"> fino al viraggio dell’indicatore: precipitato bianco-sporco per precipitazione di Ag</w:t>
      </w:r>
      <w:r w:rsidR="00115D5C" w:rsidRPr="00115D5C">
        <w:rPr>
          <w:vertAlign w:val="subscript"/>
        </w:rPr>
        <w:t>2</w:t>
      </w:r>
      <w:r w:rsidR="00115D5C">
        <w:t>CrO</w:t>
      </w:r>
      <w:r w:rsidR="00115D5C" w:rsidRPr="00115D5C">
        <w:rPr>
          <w:vertAlign w:val="subscript"/>
        </w:rPr>
        <w:t>4</w:t>
      </w:r>
      <w:r w:rsidR="00115D5C">
        <w:t xml:space="preserve"> di colore rosso.</w:t>
      </w:r>
      <w:r w:rsidR="001F2EAE">
        <w:t xml:space="preserve"> ATTENZIONE: poiché la formazione di Ag</w:t>
      </w:r>
      <w:r w:rsidR="001F2EAE" w:rsidRPr="00115D5C">
        <w:rPr>
          <w:vertAlign w:val="subscript"/>
        </w:rPr>
        <w:t>2</w:t>
      </w:r>
      <w:r w:rsidR="001F2EAE">
        <w:t>CrO</w:t>
      </w:r>
      <w:r w:rsidR="001F2EAE" w:rsidRPr="00115D5C">
        <w:rPr>
          <w:vertAlign w:val="subscript"/>
        </w:rPr>
        <w:t>4</w:t>
      </w:r>
      <w:r w:rsidR="001F2EAE">
        <w:t xml:space="preserve"> regredisce lentame</w:t>
      </w:r>
      <w:r w:rsidR="00156FE7">
        <w:t>nte, è necessario evitare</w:t>
      </w:r>
      <w:r w:rsidR="001F2EAE">
        <w:t xml:space="preserve"> locali </w:t>
      </w:r>
      <w:r w:rsidR="00156FE7">
        <w:t>eccessi di Ag</w:t>
      </w:r>
      <w:r w:rsidR="00156FE7" w:rsidRPr="00156FE7">
        <w:rPr>
          <w:vertAlign w:val="superscript"/>
        </w:rPr>
        <w:t>+</w:t>
      </w:r>
      <w:r w:rsidR="00156FE7">
        <w:t xml:space="preserve"> durante la titolazione, specialmente in prossimità del punto equivalente. Per tale motivo è necessario agitare energicamente e continuamente la soluzione.</w:t>
      </w:r>
    </w:p>
    <w:p w:rsidR="001F2EAE" w:rsidRDefault="001F2EAE">
      <w:pPr>
        <w:jc w:val="both"/>
      </w:pPr>
      <w:r>
        <w:t>Annotare il volume esatto di titolante impiegato e calcolare il titolo della soluzione di AgNO</w:t>
      </w:r>
      <w:r w:rsidRPr="001F2EAE">
        <w:rPr>
          <w:vertAlign w:val="subscript"/>
        </w:rPr>
        <w:t>3</w:t>
      </w:r>
      <w:r>
        <w:t>.</w:t>
      </w:r>
    </w:p>
    <w:p w:rsidR="001F2EAE" w:rsidRDefault="001F2EAE">
      <w:pPr>
        <w:jc w:val="both"/>
      </w:pPr>
      <w:r>
        <w:t>Eseguire almeno tre titolazioni distinte e trascrivere sull’etichetta della bottiglia il titolo medio calcolato e la data della standardizzazione.</w:t>
      </w:r>
    </w:p>
    <w:p w:rsidR="001F2EAE" w:rsidRDefault="001F2EAE">
      <w:pPr>
        <w:jc w:val="both"/>
      </w:pPr>
    </w:p>
    <w:p w:rsidR="00D16A4D" w:rsidRDefault="00D16A4D" w:rsidP="00D16A4D">
      <w:pPr>
        <w:jc w:val="both"/>
        <w:rPr>
          <w:b/>
        </w:rPr>
      </w:pPr>
      <w:r w:rsidRPr="00B12A13">
        <w:rPr>
          <w:b/>
        </w:rPr>
        <w:t xml:space="preserve">Esperienza </w:t>
      </w:r>
      <w:r>
        <w:rPr>
          <w:b/>
        </w:rPr>
        <w:t>9</w:t>
      </w:r>
      <w:r w:rsidRPr="00B12A13">
        <w:rPr>
          <w:b/>
        </w:rPr>
        <w:t xml:space="preserve">: </w:t>
      </w:r>
      <w:r>
        <w:rPr>
          <w:b/>
        </w:rPr>
        <w:t>dosaggio cloruri</w:t>
      </w:r>
    </w:p>
    <w:p w:rsidR="00D16A4D" w:rsidRDefault="00BB4569">
      <w:pPr>
        <w:jc w:val="both"/>
      </w:pPr>
      <w:r>
        <w:t>Il procedimento d’analisi è analogo a quello utilizzato per la standardizzazione della soluzione di AgNO</w:t>
      </w:r>
      <w:r w:rsidRPr="00115D5C">
        <w:rPr>
          <w:vertAlign w:val="subscript"/>
        </w:rPr>
        <w:t>3</w:t>
      </w:r>
      <w:r w:rsidR="007135F4">
        <w:t>, l’unica variante è che l’analisi sarà svolta su un campione incognito con soluzione di AgNO</w:t>
      </w:r>
      <w:r w:rsidR="007135F4" w:rsidRPr="00115D5C">
        <w:rPr>
          <w:vertAlign w:val="subscript"/>
        </w:rPr>
        <w:t>3</w:t>
      </w:r>
      <w:r w:rsidR="007135F4" w:rsidRPr="007135F4">
        <w:t xml:space="preserve"> a titolo esattamente noto.</w:t>
      </w:r>
      <w:r w:rsidR="00F3107D">
        <w:t xml:space="preserve"> </w:t>
      </w:r>
      <w:r w:rsidR="007135F4">
        <w:t xml:space="preserve">Si devono pesare circa 100 mg di campione, annotando il peso esatto. Si devono effettuare 3 titolazioni ed esprimere il risultato finale come % di </w:t>
      </w:r>
      <w:proofErr w:type="spellStart"/>
      <w:r w:rsidR="007135F4">
        <w:t>NaCl</w:t>
      </w:r>
      <w:proofErr w:type="spellEnd"/>
      <w:r w:rsidR="007135F4">
        <w:t xml:space="preserve"> presente nel campione in esame. </w:t>
      </w:r>
    </w:p>
    <w:p w:rsidR="007135F4" w:rsidRDefault="007135F4">
      <w:pPr>
        <w:jc w:val="both"/>
      </w:pPr>
    </w:p>
    <w:p w:rsidR="007135F4" w:rsidRDefault="007135F4">
      <w:pPr>
        <w:jc w:val="both"/>
      </w:pPr>
    </w:p>
    <w:p w:rsidR="007135F4" w:rsidRPr="001F2EAE" w:rsidRDefault="007135F4">
      <w:pPr>
        <w:jc w:val="both"/>
      </w:pPr>
      <w:r>
        <w:t>Compilare una breve relazione con i risultati</w:t>
      </w:r>
      <w:r w:rsidR="000E43B3">
        <w:t>.</w:t>
      </w:r>
    </w:p>
    <w:sectPr w:rsidR="007135F4" w:rsidRPr="001F2E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DD"/>
    <w:rsid w:val="000566A6"/>
    <w:rsid w:val="000E43B3"/>
    <w:rsid w:val="00115D5C"/>
    <w:rsid w:val="00156FE7"/>
    <w:rsid w:val="001F2EAE"/>
    <w:rsid w:val="002B250E"/>
    <w:rsid w:val="003074D0"/>
    <w:rsid w:val="0032104D"/>
    <w:rsid w:val="00383805"/>
    <w:rsid w:val="004057C7"/>
    <w:rsid w:val="00481A32"/>
    <w:rsid w:val="007135F4"/>
    <w:rsid w:val="00A522DD"/>
    <w:rsid w:val="00B12A13"/>
    <w:rsid w:val="00BB4569"/>
    <w:rsid w:val="00D16A4D"/>
    <w:rsid w:val="00E47C09"/>
    <w:rsid w:val="00E93F57"/>
    <w:rsid w:val="00F3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Chimica Univ. "La Sapienza" Roma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Gentili</dc:creator>
  <cp:lastModifiedBy>Alessandra Gentili</cp:lastModifiedBy>
  <cp:revision>16</cp:revision>
  <cp:lastPrinted>2015-05-11T11:46:00Z</cp:lastPrinted>
  <dcterms:created xsi:type="dcterms:W3CDTF">2015-05-11T06:32:00Z</dcterms:created>
  <dcterms:modified xsi:type="dcterms:W3CDTF">2015-05-11T11:46:00Z</dcterms:modified>
</cp:coreProperties>
</file>