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0E" w:rsidRPr="00CE6D0E" w:rsidRDefault="00CE6D0E" w:rsidP="00CE6D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Programma del Corso di Chimica Organica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9</w:t>
      </w:r>
      <w:r w:rsidRPr="00CE6D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 xml:space="preserve"> CFU)</w:t>
      </w:r>
    </w:p>
    <w:p w:rsid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C5C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Introduzione alla Chimica Organica: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strutture elettroniche degli atomi; modello di legame di Lewis; elettronegatività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momento dipolare di legami e molecole; Risonanza. Legame covalente secondo il modello del legame di valenza: Ibridazione degli orbitali atomici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Forze intermolecolari (interazioni dipolo-dipolo, legami di idrogeno, forze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van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der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Waals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); polarizzabilità;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solubilita'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proprietà fisiche dei composti organici; Acidi e Basi</w:t>
      </w:r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teoria di </w:t>
      </w:r>
      <w:proofErr w:type="spellStart"/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Arrhenius</w:t>
      </w:r>
      <w:proofErr w:type="spellEnd"/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Brønsted-Lowry</w:t>
      </w:r>
      <w:proofErr w:type="spellEnd"/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Lewis.</w:t>
      </w:r>
    </w:p>
    <w:p w:rsidR="00670177" w:rsidRDefault="00CE6D0E" w:rsidP="00670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Alcani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Isomeria di struttura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Gruppi alchilici.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Nomenclatura. </w:t>
      </w:r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Proprietà fisiche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Conformazione di alcani.</w:t>
      </w:r>
      <w:r w:rsidR="00670177" w:rsidRP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0C5C71" w:rsidRDefault="000C5C71" w:rsidP="00670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E6D0E" w:rsidRPr="00CE6D0E" w:rsidRDefault="00CE6D0E" w:rsidP="00670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Cicloalcani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Nomenclatura. 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Proprietà Fisiche. Isomeria </w:t>
      </w:r>
      <w:proofErr w:type="spellStart"/>
      <w:r w:rsidR="00670177" w:rsidRPr="006701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cis-trans</w:t>
      </w:r>
      <w:proofErr w:type="spellEnd"/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Tensione d’anello.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Conformazione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cicloalcani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cicloalcani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sostituiti. </w:t>
      </w:r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Reattività d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alcani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cicloalcani</w:t>
      </w:r>
      <w:proofErr w:type="spellEnd"/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67017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ombustione. Alogenazione. Scissione </w:t>
      </w:r>
      <w:proofErr w:type="spellStart"/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omolita</w:t>
      </w:r>
      <w:proofErr w:type="spellEnd"/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Radicali. Stabilità dei radicali. </w:t>
      </w:r>
      <w:proofErr w:type="spellStart"/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Iperconiugazione</w:t>
      </w:r>
      <w:proofErr w:type="spellEnd"/>
      <w:r w:rsidR="00670177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Orientamento nell’alogenazione. Reattività/selettività.</w:t>
      </w:r>
    </w:p>
    <w:p w:rsid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Chiralità</w:t>
      </w:r>
      <w:proofErr w:type="spellEnd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Molecole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chirali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achirali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Stereocentro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definizione. Stereoisomeri. Designazione R/S. Proiezioni di Fischer.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Enantiomeri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Molecole con più centri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chirali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diastereoisomeri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composti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meso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Proprietà degli stereoisomeri. Attività ottica. Miscele racemiche e risoluzione. </w:t>
      </w:r>
    </w:p>
    <w:p w:rsidR="006D1056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Alcheni</w:t>
      </w:r>
      <w:r w:rsidR="006D10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Struttura e nomenclatura. Isomeria geometrica (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cis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/trans e E/Z).</w:t>
      </w:r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Reazioni degli alcheni. Addizioni elettrofile al doppio legame</w:t>
      </w:r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ddizione di acidi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alogenidrici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Stabilità dei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carbocationi</w:t>
      </w:r>
      <w:proofErr w:type="spellEnd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trasposizioni.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Idratazione di alcheni</w:t>
      </w:r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acido catalizzata, </w:t>
      </w:r>
      <w:proofErr w:type="spellStart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ossimercuriazione</w:t>
      </w:r>
      <w:proofErr w:type="spellEnd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idroborazione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Addizione di cloro e bromo ad alcheni: ione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bromonio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Formazione di </w:t>
      </w:r>
      <w:proofErr w:type="spellStart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aloidrine</w:t>
      </w:r>
      <w:proofErr w:type="spellEnd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Ossidazione degli alcheni: </w:t>
      </w:r>
      <w:proofErr w:type="spellStart"/>
      <w:r w:rsidR="00BB31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ossidrilazione</w:t>
      </w:r>
      <w:proofErr w:type="spellEnd"/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epossidazione</w:t>
      </w:r>
      <w:proofErr w:type="spellEnd"/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ozonolisi</w:t>
      </w:r>
      <w:proofErr w:type="spellEnd"/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Riduzione di alcheni: calore di idrogenazione e stabilità degli alcheni. </w:t>
      </w:r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Orientazione</w:t>
      </w:r>
      <w:r w:rsidR="006D1056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tereochimica nell</w:t>
      </w:r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addizion</w:t>
      </w:r>
      <w:r w:rsidR="006D105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ad alcheni. </w:t>
      </w:r>
    </w:p>
    <w:p w:rsidR="00CE6D0E" w:rsidRDefault="006D1056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</w:t>
      </w: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lchini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Struttura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nomenclatura. 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Reattività di alchini. Addizione di H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2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X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2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HX e idratazione. </w:t>
      </w:r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cidità di alchini.</w:t>
      </w:r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Alchilazione dell’anione </w:t>
      </w:r>
      <w:proofErr w:type="spellStart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acetiluro</w:t>
      </w:r>
      <w:proofErr w:type="spellEnd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AD3139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Alogenuri alchilici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Struttura e nomenclatura. </w:t>
      </w:r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Preparazione: alogenazione degli alcani, addizione di X</w:t>
      </w:r>
      <w:r w:rsidR="005E1D2D" w:rsidRPr="005E1D2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2</w:t>
      </w:r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HX agli alcheni, bromurazione </w:t>
      </w:r>
      <w:proofErr w:type="spellStart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allilica</w:t>
      </w:r>
      <w:proofErr w:type="spellEnd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formazione da alcoli. Reattivi di </w:t>
      </w:r>
      <w:proofErr w:type="spellStart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Grignard</w:t>
      </w:r>
      <w:proofErr w:type="spellEnd"/>
      <w:r w:rsidR="005E1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Reazioni di accoppiamento.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Sostituzione nucleofila alifatica. Meccanismi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 ed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1: differenze cinetiche, meccanicistiche e stereochimiche. Fattori che influenzano la velocità delle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 ed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1: struttura del nucleofilo, di RX, del gruppo uscente e effetto solvente. Esempi di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 ed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1. </w:t>
      </w:r>
      <w:r w:rsidRPr="00CE6D0E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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-Eliminazione</w:t>
      </w:r>
      <w:r w:rsidR="009241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9241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Regola d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Saitzev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meccanismo E2 ed E1. Confronto E2 ed E1. Stereochimica delle E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it-IT"/>
        </w:rPr>
        <w:t>2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FE33A9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Alcoli</w:t>
      </w:r>
      <w:r w:rsidR="00FE3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</w:t>
      </w:r>
      <w:proofErr w:type="spellStart"/>
      <w:r w:rsidR="00FE33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fenol</w:t>
      </w: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</w:t>
      </w:r>
      <w:proofErr w:type="spellEnd"/>
      <w:r w:rsidR="000C5C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truttura, nomenclatura e proprietà fisiche. Acidità degli al</w:t>
      </w:r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coli</w:t>
      </w:r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fenoli</w:t>
      </w:r>
      <w:proofErr w:type="spellEnd"/>
      <w:r w:rsidR="00AD31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Preparazione degli alcoli da alcheni e da composti </w:t>
      </w:r>
      <w:proofErr w:type="spellStart"/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carbolnilici</w:t>
      </w:r>
      <w:proofErr w:type="spellEnd"/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Reazioni degli alcoli: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conversione in alogenuri alchilici</w:t>
      </w:r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in </w:t>
      </w:r>
      <w:proofErr w:type="spellStart"/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tosilati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Reazioni</w:t>
      </w:r>
      <w:r w:rsidR="00FE33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degli alcoli: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disidratazione con catalisi acida. Ossidazione di alcoli 1° e 2°. </w:t>
      </w:r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Acidità dei </w:t>
      </w:r>
      <w:proofErr w:type="spellStart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fenoli</w:t>
      </w:r>
      <w:proofErr w:type="spellEnd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BF41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Ossidazione dei </w:t>
      </w:r>
      <w:proofErr w:type="spellStart"/>
      <w:r w:rsidR="00BF41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fenoli</w:t>
      </w:r>
      <w:proofErr w:type="spellEnd"/>
    </w:p>
    <w:p w:rsidR="00AD3139" w:rsidRDefault="00BF41C2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F41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Eteri</w:t>
      </w:r>
      <w:r w:rsidR="000C5C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383D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383D38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omenclatura e proprietà fisiche</w:t>
      </w:r>
      <w:r w:rsidR="00383D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383D38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383D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Preparazione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degli eteri</w:t>
      </w:r>
      <w:r w:rsidR="00383D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disidratazione degli alcoli e sintesi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proofErr w:type="spellStart"/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Williamson</w:t>
      </w:r>
      <w:proofErr w:type="spellEnd"/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383D3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Reazioni degli eteri: scissione con acidi. </w:t>
      </w:r>
      <w:r w:rsidR="00CE6D0E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Epossidi e loro reattività in catalisi acida e basica. </w:t>
      </w:r>
    </w:p>
    <w:p w:rsidR="00421975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Benzen</w:t>
      </w:r>
      <w:r w:rsidR="00421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e</w:t>
      </w: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derivati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Nomenclatura</w:t>
      </w:r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Energia di risonanza e aromaticità. </w:t>
      </w:r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Benzeni mono e </w:t>
      </w:r>
      <w:proofErr w:type="spellStart"/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polisostituiti</w:t>
      </w:r>
      <w:proofErr w:type="spellEnd"/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Composti aromatici</w:t>
      </w:r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policiclici ed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eterociclici</w:t>
      </w:r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42197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Sostituzione Elettrofila Aromatica</w:t>
      </w:r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alogenazione, nitrazione, solfonazione, alchilazione e </w:t>
      </w:r>
      <w:proofErr w:type="spellStart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acilazione</w:t>
      </w:r>
      <w:proofErr w:type="spellEnd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proofErr w:type="spellStart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Friedel-Crafts</w:t>
      </w:r>
      <w:proofErr w:type="spellEnd"/>
      <w:r w:rsidR="0042197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Effetto dei sostituenti</w:t>
      </w:r>
      <w:r w:rsidR="00532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Ossidazione dei composti aromatici.</w:t>
      </w:r>
    </w:p>
    <w:p w:rsidR="00CE6D0E" w:rsidRP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lastRenderedPageBreak/>
        <w:t>Chetoni e aldeidi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53261C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Nomenclatura</w:t>
      </w:r>
      <w:r w:rsidR="00532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53261C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Caratteristiche strutturali del gruppo carbonilico.</w:t>
      </w:r>
      <w:r w:rsidR="00532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Preparazione di aldeidi e chetoni.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32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Addizione nucleofila a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gruppo carbonilico</w:t>
      </w:r>
      <w:r w:rsidR="0077222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addizione di HCN, di alcoli, di ammine, di reattivi di </w:t>
      </w:r>
      <w:proofErr w:type="spellStart"/>
      <w:r w:rsidR="0077222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Grignard</w:t>
      </w:r>
      <w:proofErr w:type="spellEnd"/>
      <w:r w:rsidR="00AC31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Ossidazione e riduzione di aldeidi e chetoni.</w:t>
      </w:r>
    </w:p>
    <w:p w:rsid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Acidi carbossilici</w:t>
      </w:r>
      <w:r w:rsidR="000C5C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truttura e nomenclatura. Proprietà fisiche. Acidità ed effetto dei sostituenti in acidi acetici e benzoici. </w:t>
      </w:r>
      <w:r w:rsidR="00AC31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Preparazione di acidi carbossilici. </w:t>
      </w:r>
    </w:p>
    <w:p w:rsidR="00AC31E1" w:rsidRPr="00AC31E1" w:rsidRDefault="00AC31E1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C31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Nitrili</w:t>
      </w:r>
      <w:r w:rsidR="000C5C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. </w:t>
      </w:r>
      <w:r w:rsidR="000C5C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omenclatura. Idrolisi dei </w:t>
      </w:r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nitrili.</w:t>
      </w:r>
    </w:p>
    <w:p w:rsidR="008248F5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Derivati degli acidi carbossilici</w:t>
      </w:r>
      <w:r w:rsidR="000C5C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1564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Struttura e nomenclatura. 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Trasformazione degli acidi carbossilici in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cloruri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acilici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anidridi, esteri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ammidi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alcoli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Lattoni, lattami e esteri dell’ac. fosforico. Sostituzione nucleofila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acilica</w:t>
      </w:r>
      <w:proofErr w:type="spellEnd"/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Reazioni di alogenuri</w:t>
      </w:r>
      <w:r w:rsidR="008248F5" w:rsidRP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8248F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acilici</w:t>
      </w:r>
      <w:proofErr w:type="spellEnd"/>
      <w:r w:rsidR="008248F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anidridi, esteri e ammidi</w:t>
      </w:r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4D4549" w:rsidRDefault="00CE6D0E" w:rsidP="004D4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Anioni </w:t>
      </w:r>
      <w:proofErr w:type="spellStart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enolato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Tautomeria </w:t>
      </w:r>
      <w:proofErr w:type="spellStart"/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cheto-enolica</w:t>
      </w:r>
      <w:proofErr w:type="spellEnd"/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Racemizzazione in </w:t>
      </w:r>
      <w:r w:rsidR="008248F5" w:rsidRPr="008248F5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</w:t>
      </w:r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carbonile. Alogenazione in posizione  </w:t>
      </w:r>
      <w:r w:rsidR="008248F5" w:rsidRPr="008248F5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</w:t>
      </w:r>
      <w:r w:rsidR="0082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Acidità degli H in </w:t>
      </w:r>
      <w:r w:rsidRPr="008248F5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</w:t>
      </w:r>
      <w:r w:rsidRPr="008248F5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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 un carbonile. Formazione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enolati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Alchilazione di </w:t>
      </w:r>
      <w:proofErr w:type="spellStart"/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enolati</w:t>
      </w:r>
      <w:proofErr w:type="spellEnd"/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Sintesi malonica. Sintesi </w:t>
      </w:r>
      <w:proofErr w:type="spellStart"/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acetacetica</w:t>
      </w:r>
      <w:proofErr w:type="spellEnd"/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Condensazione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aldolica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proofErr w:type="spellStart"/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ldoliche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simmetriche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incrociate</w:t>
      </w:r>
      <w:r w:rsidR="001415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intramolecolari. Condensazione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Claisen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Dieckmann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4D454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Cenni sulle addizioni nucleofile coniugate: reazione di Michael.</w:t>
      </w:r>
      <w:r w:rsidR="004D4549" w:rsidRPr="004D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</w:p>
    <w:p w:rsidR="004D4549" w:rsidRPr="00CE6D0E" w:rsidRDefault="004D4549" w:rsidP="004D4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Ammine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Classificazione delle ammine.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Nomenclatura. 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Basicità delle ammine.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Relazione struttura-basicità nelle ammine alifatiche, aromatiche ed eterocicliche aromatiche. 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Preparazione delle ammine.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Reazioni 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delle ammine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Formazioni di Sali di diazonio e loro trasformazioni.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Piridina e pirrolo. Basi azotate e nucleotidi.</w:t>
      </w:r>
    </w:p>
    <w:p w:rsidR="00CE6D0E" w:rsidRP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Carboidrati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classificazione. D- ed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L-monosaccaridi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rappresentazioni di Fischer. Struttura ciclica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emiacetalica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proiezioni di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Haworth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conformazioni a sedia. Epimeri e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anomeri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proofErr w:type="spellStart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Mutarotazione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Reazioni dei monosaccaridi: formazione dei glucosidi, riduzione 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ossidazione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Disaccaridi: Maltosio,</w:t>
      </w:r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cellobiosio</w:t>
      </w:r>
      <w:proofErr w:type="spellEnd"/>
      <w:r w:rsidR="00BB41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Lattosio, Saccarosio. Polisaccaridi: amido,</w:t>
      </w:r>
      <w:r w:rsidR="000A4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glicogeno e cellulosa.</w:t>
      </w:r>
    </w:p>
    <w:p w:rsidR="00CE6D0E" w:rsidRP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Ammino</w:t>
      </w:r>
      <w:proofErr w:type="spellEnd"/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acidi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Classificazione. </w:t>
      </w:r>
      <w:proofErr w:type="spellStart"/>
      <w:r w:rsidRPr="000A4364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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-Ammino</w:t>
      </w:r>
      <w:proofErr w:type="spellEnd"/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acidi naturali. Proprietà acido-base. Punto isoelettrico.</w:t>
      </w:r>
      <w:r w:rsidR="000A4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Sintesi di amminoacidi.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Polipeptidi e proteine: strutture primaria, secondaria (</w:t>
      </w:r>
      <w:r w:rsidRPr="000A4364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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-elica e </w:t>
      </w:r>
      <w:r w:rsidRPr="000A4364">
        <w:rPr>
          <w:rFonts w:ascii="Symbol" w:eastAsia="Times New Roman" w:hAnsi="Symbol" w:cs="Times New Roman"/>
          <w:color w:val="000000"/>
          <w:sz w:val="24"/>
          <w:szCs w:val="24"/>
          <w:lang w:eastAsia="it-IT"/>
        </w:rPr>
        <w:t>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foglietto ripiegato), terziaria e quaternaria. Sintesi chimica di polipeptidi: gruppi protettori e attivanti. </w:t>
      </w:r>
      <w:r w:rsidR="000A4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Cenni sulla 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intesi </w:t>
      </w:r>
      <w:r w:rsidR="000A4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fase solida. </w:t>
      </w:r>
      <w:r w:rsidR="000A4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Enzimi. </w:t>
      </w:r>
    </w:p>
    <w:p w:rsidR="00CE6D0E" w:rsidRPr="00CE6D0E" w:rsidRDefault="00CE6D0E" w:rsidP="00CE6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E6D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Lipidi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C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lassificazione. Trigliceridi: acidi grassi saturi e insaturi. Oli e grassi. Saponi e detergenti. 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Struttura di 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Fosfolipidi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DE0FE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rostaglandine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terpeni e</w:t>
      </w:r>
      <w:r w:rsidR="00DE0FE5"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CE6D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teroidi</w:t>
      </w:r>
      <w:r w:rsidR="00DE0F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B80BC8" w:rsidRDefault="00B80BC8"/>
    <w:sectPr w:rsidR="00B80BC8" w:rsidSect="00B80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E6D0E"/>
    <w:rsid w:val="000A4364"/>
    <w:rsid w:val="000C5C71"/>
    <w:rsid w:val="00141564"/>
    <w:rsid w:val="001513F9"/>
    <w:rsid w:val="00383D38"/>
    <w:rsid w:val="00421975"/>
    <w:rsid w:val="004D4549"/>
    <w:rsid w:val="0053261C"/>
    <w:rsid w:val="005E1D2D"/>
    <w:rsid w:val="00670177"/>
    <w:rsid w:val="006D1056"/>
    <w:rsid w:val="0077222A"/>
    <w:rsid w:val="008248F5"/>
    <w:rsid w:val="009241A9"/>
    <w:rsid w:val="00AC31E1"/>
    <w:rsid w:val="00AD3139"/>
    <w:rsid w:val="00B80BC8"/>
    <w:rsid w:val="00BB313B"/>
    <w:rsid w:val="00BB4176"/>
    <w:rsid w:val="00BD4447"/>
    <w:rsid w:val="00BF41C2"/>
    <w:rsid w:val="00C33B74"/>
    <w:rsid w:val="00CE6D0E"/>
    <w:rsid w:val="00DE0FE5"/>
    <w:rsid w:val="00E01C8F"/>
    <w:rsid w:val="00FE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BC8"/>
  </w:style>
  <w:style w:type="paragraph" w:styleId="Titolo1">
    <w:name w:val="heading 1"/>
    <w:basedOn w:val="Normale"/>
    <w:link w:val="Titolo1Carattere"/>
    <w:uiPriority w:val="9"/>
    <w:qFormat/>
    <w:rsid w:val="00CE6D0E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D0E"/>
    <w:rPr>
      <w:rFonts w:ascii="Arial" w:eastAsia="Times New Roman" w:hAnsi="Arial" w:cs="Arial"/>
      <w:b/>
      <w:bCs/>
      <w:kern w:val="36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E6D0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E6D0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CE6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Giuliana</cp:lastModifiedBy>
  <cp:revision>4</cp:revision>
  <dcterms:created xsi:type="dcterms:W3CDTF">2015-03-04T17:40:00Z</dcterms:created>
  <dcterms:modified xsi:type="dcterms:W3CDTF">2015-03-11T15:10:00Z</dcterms:modified>
</cp:coreProperties>
</file>