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AF796" w14:textId="77777777" w:rsidR="006B3FC0" w:rsidRDefault="00000000">
      <w:pPr>
        <w:pStyle w:val="Titolo1"/>
      </w:pPr>
      <w:r>
        <w:t>Report Tematico – Appunti Generali Obicà</w:t>
      </w:r>
    </w:p>
    <w:p w14:paraId="54B90E22" w14:textId="77777777" w:rsidR="006B3FC0" w:rsidRDefault="00000000">
      <w:pPr>
        <w:pStyle w:val="Titolo2"/>
      </w:pPr>
      <w:r>
        <w:t>1. Contesto generale</w:t>
      </w:r>
    </w:p>
    <w:p w14:paraId="5A60039E" w14:textId="77777777" w:rsidR="006B3FC0" w:rsidRDefault="00000000">
      <w:r>
        <w:br/>
        <w:t xml:space="preserve">Il documento raccoglie i resoconti di diversi studenti che hanno partecipato a un incontro con Antonio Zipete </w:t>
      </w:r>
      <w:r>
        <w:br/>
        <w:t xml:space="preserve">(Head of People di Mercato Srl) e le recruiter Marta Saitta e altre collaboratrici. </w:t>
      </w:r>
      <w:r>
        <w:br/>
        <w:t>Mercato Srl gestisce vari brand di ristorazione: Obicà (brand principale), La Toraia, Il Bar, Burgez e Abraxas.</w:t>
      </w:r>
      <w:r>
        <w:br/>
      </w:r>
    </w:p>
    <w:p w14:paraId="3077B95D" w14:textId="77777777" w:rsidR="006B3FC0" w:rsidRDefault="00000000">
      <w:pPr>
        <w:pStyle w:val="Titolo2"/>
      </w:pPr>
      <w:r>
        <w:t>2. Il brand Obicà</w:t>
      </w:r>
    </w:p>
    <w:p w14:paraId="7C0EED03" w14:textId="77777777" w:rsidR="006B3FC0" w:rsidRDefault="00000000">
      <w:r>
        <w:br/>
        <w:t xml:space="preserve">Obicà significa “Eccolo qua” in dialetto napoletano. È un marchio internazionale che valorizza la cucina campana, </w:t>
      </w:r>
      <w:r>
        <w:br/>
        <w:t xml:space="preserve">in particolare la mozzarella di bufala campana DOP. Le due varianti principali (delicata e affumicata) sono prodotte </w:t>
      </w:r>
      <w:r>
        <w:br/>
        <w:t xml:space="preserve">da caseifici certificati. Obicà è presente in Italia e all’estero (UK, Francia, USA, Giappone, Turchia). </w:t>
      </w:r>
      <w:r>
        <w:br/>
        <w:t>La mission è diventare il miglior gruppo di ristoranti italiani nel mondo, offrendo un’esperienza “informale ma curata”.</w:t>
      </w:r>
      <w:r>
        <w:br/>
      </w:r>
    </w:p>
    <w:p w14:paraId="63A79030" w14:textId="77777777" w:rsidR="006B3FC0" w:rsidRDefault="00000000">
      <w:pPr>
        <w:pStyle w:val="Titolo2"/>
      </w:pPr>
      <w:r>
        <w:t>3. Valori aziendali</w:t>
      </w:r>
    </w:p>
    <w:p w14:paraId="2E536445" w14:textId="77777777" w:rsidR="006B3FC0" w:rsidRDefault="00000000">
      <w:pPr>
        <w:pStyle w:val="Puntoelenco"/>
      </w:pPr>
      <w:r>
        <w:t>Italianità – promozione della cultura gastronomica italiana nel mondo.</w:t>
      </w:r>
    </w:p>
    <w:p w14:paraId="503A74F2" w14:textId="77777777" w:rsidR="006B3FC0" w:rsidRDefault="00000000">
      <w:pPr>
        <w:pStyle w:val="Puntoelenco"/>
      </w:pPr>
      <w:r>
        <w:t>Cosmopolitismo – apertura e multiculturalità del team.</w:t>
      </w:r>
    </w:p>
    <w:p w14:paraId="6DA5457F" w14:textId="77777777" w:rsidR="006B3FC0" w:rsidRDefault="00000000">
      <w:pPr>
        <w:pStyle w:val="Puntoelenco"/>
      </w:pPr>
      <w:r>
        <w:t>Freschezza – qualità e genuinità dei prodotti.</w:t>
      </w:r>
    </w:p>
    <w:p w14:paraId="78681451" w14:textId="77777777" w:rsidR="006B3FC0" w:rsidRDefault="00000000">
      <w:pPr>
        <w:pStyle w:val="Puntoelenco"/>
      </w:pPr>
      <w:r>
        <w:t>Semplicità ed eleganza – autenticità e minimalismo nello stile.</w:t>
      </w:r>
    </w:p>
    <w:p w14:paraId="4BE058F1" w14:textId="77777777" w:rsidR="006B3FC0" w:rsidRDefault="00000000">
      <w:pPr>
        <w:pStyle w:val="Puntoelenco"/>
      </w:pPr>
      <w:r>
        <w:t>Convivialità – accoglienza e calore verso clienti e dipendenti.</w:t>
      </w:r>
    </w:p>
    <w:p w14:paraId="78C0F694" w14:textId="77777777" w:rsidR="006B3FC0" w:rsidRDefault="00000000">
      <w:pPr>
        <w:pStyle w:val="Titolo2"/>
      </w:pPr>
      <w:r>
        <w:t>4. Struttura organizzativa</w:t>
      </w:r>
    </w:p>
    <w:p w14:paraId="33B52C27" w14:textId="77777777" w:rsidR="00D248E0" w:rsidRDefault="00000000">
      <w:r>
        <w:br/>
        <w:t xml:space="preserve">La struttura aziendale è gerarchica ma flessibile, composta da: </w:t>
      </w:r>
      <w:r>
        <w:br/>
        <w:t xml:space="preserve">Direttore e Vicedirettore, Assistant Manager o Responsabili di Servizio, personale di sala (chef de rang, runner, </w:t>
      </w:r>
      <w:r>
        <w:br/>
        <w:t xml:space="preserve">camerieri, cassiere, addetti all’accoglienza), bar manager, barman e barista, staff di cucina (chef, sous chef, </w:t>
      </w:r>
      <w:proofErr w:type="spellStart"/>
      <w:r>
        <w:t>cuoco</w:t>
      </w:r>
      <w:proofErr w:type="spellEnd"/>
      <w:r>
        <w:t xml:space="preserve">, </w:t>
      </w:r>
      <w:proofErr w:type="spellStart"/>
      <w:r>
        <w:t>aiuto</w:t>
      </w:r>
      <w:proofErr w:type="spellEnd"/>
      <w:r>
        <w:t xml:space="preserve"> </w:t>
      </w:r>
      <w:proofErr w:type="spellStart"/>
      <w:r>
        <w:t>cuoco</w:t>
      </w:r>
      <w:proofErr w:type="spellEnd"/>
      <w:r>
        <w:t>, pizzaiolo).</w:t>
      </w:r>
    </w:p>
    <w:p w14:paraId="6202E24F" w14:textId="77777777" w:rsidR="00D248E0" w:rsidRDefault="00D248E0"/>
    <w:p w14:paraId="510BF9A8" w14:textId="77777777" w:rsidR="00D248E0" w:rsidRDefault="00D248E0"/>
    <w:p w14:paraId="5E62BD11" w14:textId="77777777" w:rsidR="00D248E0" w:rsidRDefault="00D248E0"/>
    <w:p w14:paraId="1DC09496" w14:textId="08974C43" w:rsidR="006B3FC0" w:rsidRDefault="00B02D47">
      <w:r w:rsidRPr="00B02D47">
        <w:lastRenderedPageBreak/>
        <w:drawing>
          <wp:inline distT="0" distB="0" distL="0" distR="0" wp14:anchorId="2F55601C" wp14:editId="3FD2FAD5">
            <wp:extent cx="5486400" cy="8229600"/>
            <wp:effectExtent l="0" t="0" r="0" b="0"/>
            <wp:docPr id="659522744" name="Immagine 1" descr="Immagine che contiene testo, schermata, Carattere, calcolato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22744" name="Immagine 1" descr="Immagine che contiene testo, schermata, Carattere, calcolatore&#10;&#10;Il contenuto generato dall'IA potrebbe non essere corret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/>
      </w:r>
    </w:p>
    <w:p w14:paraId="00110BE6" w14:textId="77777777" w:rsidR="006B3FC0" w:rsidRDefault="00000000">
      <w:pPr>
        <w:pStyle w:val="Titolo2"/>
      </w:pPr>
      <w:r>
        <w:t>5. Obiettivi dell’incontro</w:t>
      </w:r>
    </w:p>
    <w:p w14:paraId="29021C05" w14:textId="77777777" w:rsidR="006B3FC0" w:rsidRDefault="00000000">
      <w:r>
        <w:br/>
        <w:t xml:space="preserve">L’incontro mirava a esplorare nuove modalità di selezione del personale nel settore della ristorazione, </w:t>
      </w:r>
      <w:r>
        <w:br/>
        <w:t xml:space="preserve">con l’obiettivo di creare processi più oggettivi e coerenti con i valori aziendali, migliorare la candidate experience </w:t>
      </w:r>
      <w:r>
        <w:br/>
        <w:t>e integrare strumenti digitali per una valutazione più rapida e precisa.</w:t>
      </w:r>
      <w:r>
        <w:br/>
      </w:r>
    </w:p>
    <w:p w14:paraId="50F9BEC3" w14:textId="77777777" w:rsidR="006B3FC0" w:rsidRDefault="00000000">
      <w:pPr>
        <w:pStyle w:val="Titolo2"/>
      </w:pPr>
      <w:r>
        <w:t>6. Competenze trasversali ricercate</w:t>
      </w:r>
    </w:p>
    <w:p w14:paraId="1818293E" w14:textId="77777777" w:rsidR="006B3FC0" w:rsidRDefault="00000000">
      <w:pPr>
        <w:pStyle w:val="Puntoelenco"/>
      </w:pPr>
      <w:r>
        <w:t>Comunicazione – chiarezza ed efficacia nella relazione con colleghi e clienti.</w:t>
      </w:r>
    </w:p>
    <w:p w14:paraId="71F2E04D" w14:textId="77777777" w:rsidR="006B3FC0" w:rsidRDefault="00000000">
      <w:pPr>
        <w:pStyle w:val="Puntoelenco"/>
      </w:pPr>
      <w:r>
        <w:t>Organizzazione – gestione del tempo e delle priorità.</w:t>
      </w:r>
    </w:p>
    <w:p w14:paraId="0D93CD55" w14:textId="77777777" w:rsidR="006B3FC0" w:rsidRDefault="00000000">
      <w:pPr>
        <w:pStyle w:val="Puntoelenco"/>
      </w:pPr>
      <w:r>
        <w:t>Teamwork – collaborazione attiva e rispetto dei ruoli.</w:t>
      </w:r>
    </w:p>
    <w:p w14:paraId="7A38E3CF" w14:textId="77777777" w:rsidR="006B3FC0" w:rsidRDefault="00000000">
      <w:pPr>
        <w:pStyle w:val="Puntoelenco"/>
      </w:pPr>
      <w:r>
        <w:t>Adattabilità – flessibilità e capacità di affrontare il cambiamento.</w:t>
      </w:r>
    </w:p>
    <w:p w14:paraId="7388634C" w14:textId="77777777" w:rsidR="006B3FC0" w:rsidRDefault="00000000">
      <w:pPr>
        <w:pStyle w:val="Titolo2"/>
      </w:pPr>
      <w:r>
        <w:t>7. Processo di selezione attuale</w:t>
      </w:r>
    </w:p>
    <w:p w14:paraId="5256586A" w14:textId="77777777" w:rsidR="006B3FC0" w:rsidRDefault="00000000">
      <w:r>
        <w:br/>
        <w:t xml:space="preserve">Il processo di selezione si articola in più fasi: pubblicazione degli annunci (Indeed o sito “Lavora con noi”), </w:t>
      </w:r>
      <w:r>
        <w:br/>
        <w:t xml:space="preserve">screening dei CV, prima chiamata conoscitiva, colloquio attitudinale, shortlist ai manager e colloquio tecnico-operativo. </w:t>
      </w:r>
      <w:r>
        <w:br/>
        <w:t>Eventualmente segue una prova pratica. Il processo è rapido (2-3 giorni) e informale.</w:t>
      </w:r>
      <w:r>
        <w:br/>
      </w:r>
    </w:p>
    <w:p w14:paraId="558AB372" w14:textId="77777777" w:rsidR="006B3FC0" w:rsidRDefault="00000000">
      <w:pPr>
        <w:pStyle w:val="Titolo2"/>
      </w:pPr>
      <w:r>
        <w:t>8. Criticità individuate</w:t>
      </w:r>
    </w:p>
    <w:p w14:paraId="45130D8E" w14:textId="77777777" w:rsidR="006B3FC0" w:rsidRDefault="00000000">
      <w:pPr>
        <w:pStyle w:val="Puntoelenco"/>
      </w:pPr>
      <w:r>
        <w:t>Difficoltà nel valutare le soft skills nei colloqui brevi.</w:t>
      </w:r>
    </w:p>
    <w:p w14:paraId="06FBE512" w14:textId="77777777" w:rsidR="006B3FC0" w:rsidRDefault="00000000">
      <w:pPr>
        <w:pStyle w:val="Puntoelenco"/>
      </w:pPr>
      <w:r>
        <w:t>Presenza di bias soggettivi nei recruiter.</w:t>
      </w:r>
    </w:p>
    <w:p w14:paraId="088F86E9" w14:textId="77777777" w:rsidR="006B3FC0" w:rsidRDefault="00000000">
      <w:pPr>
        <w:pStyle w:val="Puntoelenco"/>
      </w:pPr>
      <w:r>
        <w:t>Rigidità o scarsa comunicazione emersa dopo l’assunzione.</w:t>
      </w:r>
    </w:p>
    <w:p w14:paraId="053741EF" w14:textId="77777777" w:rsidR="006B3FC0" w:rsidRDefault="00000000">
      <w:pPr>
        <w:pStyle w:val="Puntoelenco"/>
      </w:pPr>
      <w:r>
        <w:t>Mancanza di strumenti strutturati per l’assessment.</w:t>
      </w:r>
    </w:p>
    <w:p w14:paraId="33E92486" w14:textId="77777777" w:rsidR="006B3FC0" w:rsidRDefault="00000000">
      <w:pPr>
        <w:pStyle w:val="Puntoelenco"/>
      </w:pPr>
      <w:r>
        <w:t>Assenza di figure interne dedicate esclusivamente alla selezione.</w:t>
      </w:r>
    </w:p>
    <w:p w14:paraId="122AF316" w14:textId="77777777" w:rsidR="006B3FC0" w:rsidRDefault="00000000">
      <w:pPr>
        <w:pStyle w:val="Titolo2"/>
      </w:pPr>
      <w:r>
        <w:t>9. Soluzioni e proposte</w:t>
      </w:r>
    </w:p>
    <w:p w14:paraId="14BC54A2" w14:textId="77777777" w:rsidR="006B3FC0" w:rsidRDefault="00000000">
      <w:r>
        <w:br/>
        <w:t xml:space="preserve">Tutti i report convergono sulla necessità di introdurre una survey digitale per valutare competenze e potenziale. </w:t>
      </w:r>
      <w:r>
        <w:br/>
        <w:t xml:space="preserve">Lo strumento ideale dovrebbe essere rapido, semplice, coerente con un target giovane (18–25 anni), </w:t>
      </w:r>
      <w:r>
        <w:br/>
        <w:t xml:space="preserve">e capace di misurare soft skills come comunicazione, teamwork, organizzazione e adattabilità. </w:t>
      </w:r>
      <w:r>
        <w:br/>
        <w:t>È stato proposto anche l’uso di test psicometrici brevi (es. Big Five).</w:t>
      </w:r>
      <w:r>
        <w:br/>
      </w:r>
    </w:p>
    <w:p w14:paraId="180782D3" w14:textId="77777777" w:rsidR="006B3FC0" w:rsidRDefault="00000000">
      <w:pPr>
        <w:pStyle w:val="Titolo2"/>
      </w:pPr>
      <w:r>
        <w:lastRenderedPageBreak/>
        <w:t>10. Aspetti etici e psicologici</w:t>
      </w:r>
    </w:p>
    <w:p w14:paraId="7332A66D" w14:textId="77777777" w:rsidR="006B3FC0" w:rsidRDefault="00000000">
      <w:r>
        <w:br/>
        <w:t xml:space="preserve">L’azienda mostra un forte orientamento alla fairness e alla trasparenza nei processi di selezione. </w:t>
      </w:r>
      <w:r>
        <w:br/>
        <w:t xml:space="preserve">La survey rappresenta non solo uno strumento di valutazione ma anche un mezzo per garantire equità, </w:t>
      </w:r>
      <w:r>
        <w:br/>
        <w:t>giustizia organizzativa e miglioramento dell’employer branding.</w:t>
      </w:r>
      <w:r>
        <w:br/>
      </w:r>
    </w:p>
    <w:p w14:paraId="77B435EA" w14:textId="1BC2011F" w:rsidR="00D248E0" w:rsidRDefault="00D248E0" w:rsidP="00D248E0">
      <w:pPr>
        <w:pStyle w:val="Titolo2"/>
      </w:pPr>
      <w:r>
        <w:t xml:space="preserve"> </w:t>
      </w:r>
      <w:r>
        <w:rPr>
          <w:rStyle w:val="Enfasigrassetto"/>
          <w:b/>
          <w:bCs/>
        </w:rPr>
        <w:t>11</w:t>
      </w:r>
      <w:r>
        <w:rPr>
          <w:rStyle w:val="Enfasigrassetto"/>
          <w:b/>
          <w:bCs/>
        </w:rPr>
        <w:t>a</w:t>
      </w:r>
      <w:r>
        <w:rPr>
          <w:rStyle w:val="Enfasigrassetto"/>
          <w:b/>
          <w:bCs/>
        </w:rPr>
        <w:t xml:space="preserve">. </w:t>
      </w:r>
      <w:proofErr w:type="spellStart"/>
      <w:r>
        <w:rPr>
          <w:rStyle w:val="Enfasigrassetto"/>
          <w:b/>
          <w:bCs/>
        </w:rPr>
        <w:t>Tendenze</w:t>
      </w:r>
      <w:proofErr w:type="spellEnd"/>
      <w:r>
        <w:rPr>
          <w:rStyle w:val="Enfasigrassetto"/>
          <w:b/>
          <w:bCs/>
        </w:rPr>
        <w:t xml:space="preserve"> </w:t>
      </w:r>
      <w:proofErr w:type="spellStart"/>
      <w:r>
        <w:rPr>
          <w:rStyle w:val="Enfasigrassetto"/>
          <w:b/>
          <w:bCs/>
        </w:rPr>
        <w:t>comuni</w:t>
      </w:r>
      <w:proofErr w:type="spellEnd"/>
      <w:r>
        <w:rPr>
          <w:rStyle w:val="Enfasigrassetto"/>
          <w:b/>
          <w:bCs/>
        </w:rPr>
        <w:t xml:space="preserve"> </w:t>
      </w:r>
      <w:proofErr w:type="spellStart"/>
      <w:r>
        <w:rPr>
          <w:rStyle w:val="Enfasigrassetto"/>
          <w:b/>
          <w:bCs/>
        </w:rPr>
        <w:t>emerse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3"/>
        <w:gridCol w:w="1734"/>
        <w:gridCol w:w="3633"/>
      </w:tblGrid>
      <w:tr w:rsidR="00D248E0" w14:paraId="66589E1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853D4E" w14:textId="77777777" w:rsidR="00D248E0" w:rsidRDefault="00D248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</w:t>
            </w:r>
          </w:p>
        </w:tc>
        <w:tc>
          <w:tcPr>
            <w:tcW w:w="0" w:type="auto"/>
            <w:vAlign w:val="center"/>
            <w:hideMark/>
          </w:tcPr>
          <w:p w14:paraId="2D8DB75F" w14:textId="77777777" w:rsidR="00D248E0" w:rsidRDefault="00D248E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Frequenza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nei</w:t>
            </w:r>
            <w:proofErr w:type="spellEnd"/>
            <w:r>
              <w:rPr>
                <w:b/>
                <w:bCs/>
              </w:rPr>
              <w:t xml:space="preserve"> report</w:t>
            </w:r>
          </w:p>
        </w:tc>
        <w:tc>
          <w:tcPr>
            <w:tcW w:w="0" w:type="auto"/>
            <w:vAlign w:val="center"/>
            <w:hideMark/>
          </w:tcPr>
          <w:p w14:paraId="30C08FC7" w14:textId="77777777" w:rsidR="00D248E0" w:rsidRDefault="00D248E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Sintesi</w:t>
            </w:r>
            <w:proofErr w:type="spellEnd"/>
          </w:p>
        </w:tc>
      </w:tr>
      <w:tr w:rsidR="00D248E0" w14:paraId="1F2C00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56ED5" w14:textId="77777777" w:rsidR="00D248E0" w:rsidRDefault="00D248E0">
            <w:r>
              <w:t xml:space="preserve">Valori </w:t>
            </w:r>
            <w:proofErr w:type="spellStart"/>
            <w:r>
              <w:t>aziendali</w:t>
            </w:r>
            <w:proofErr w:type="spellEnd"/>
            <w:r>
              <w:t xml:space="preserve"> </w:t>
            </w:r>
            <w:proofErr w:type="spellStart"/>
            <w:r>
              <w:t>coerenti</w:t>
            </w:r>
            <w:proofErr w:type="spellEnd"/>
            <w:r>
              <w:t xml:space="preserve"> (Italianità, </w:t>
            </w:r>
            <w:proofErr w:type="spellStart"/>
            <w:r>
              <w:t>convivialità</w:t>
            </w:r>
            <w:proofErr w:type="spellEnd"/>
            <w:r>
              <w:t xml:space="preserve">, </w:t>
            </w:r>
            <w:proofErr w:type="spellStart"/>
            <w:r>
              <w:t>ecc</w:t>
            </w:r>
            <w:proofErr w:type="spellEnd"/>
            <w:r>
              <w:t>.)</w:t>
            </w:r>
          </w:p>
        </w:tc>
        <w:tc>
          <w:tcPr>
            <w:tcW w:w="0" w:type="auto"/>
            <w:vAlign w:val="center"/>
            <w:hideMark/>
          </w:tcPr>
          <w:p w14:paraId="7B69CE19" w14:textId="77777777" w:rsidR="00D248E0" w:rsidRDefault="00D248E0">
            <w:r>
              <w:t>Altissima</w:t>
            </w:r>
          </w:p>
        </w:tc>
        <w:tc>
          <w:tcPr>
            <w:tcW w:w="0" w:type="auto"/>
            <w:vAlign w:val="center"/>
            <w:hideMark/>
          </w:tcPr>
          <w:p w14:paraId="25148481" w14:textId="77777777" w:rsidR="00D248E0" w:rsidRDefault="00D248E0">
            <w:r>
              <w:t xml:space="preserve">Tutti </w:t>
            </w:r>
            <w:proofErr w:type="spellStart"/>
            <w:r>
              <w:t>i</w:t>
            </w:r>
            <w:proofErr w:type="spellEnd"/>
            <w:r>
              <w:t xml:space="preserve"> report li </w:t>
            </w:r>
            <w:proofErr w:type="spellStart"/>
            <w:r>
              <w:t>citano</w:t>
            </w:r>
            <w:proofErr w:type="spellEnd"/>
            <w:r>
              <w:t xml:space="preserve"> con le </w:t>
            </w:r>
            <w:proofErr w:type="spellStart"/>
            <w:r>
              <w:t>stesse</w:t>
            </w:r>
            <w:proofErr w:type="spellEnd"/>
            <w:r>
              <w:t xml:space="preserve"> parole</w:t>
            </w:r>
          </w:p>
        </w:tc>
      </w:tr>
      <w:tr w:rsidR="00D248E0" w14:paraId="7CD2F1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1E08D" w14:textId="77777777" w:rsidR="00D248E0" w:rsidRDefault="00D248E0">
            <w:proofErr w:type="spellStart"/>
            <w:r>
              <w:t>Necessità</w:t>
            </w:r>
            <w:proofErr w:type="spellEnd"/>
            <w:r>
              <w:t xml:space="preserve"> di </w:t>
            </w:r>
            <w:proofErr w:type="spellStart"/>
            <w:r>
              <w:t>selezione</w:t>
            </w:r>
            <w:proofErr w:type="spellEnd"/>
            <w:r>
              <w:t xml:space="preserve"> </w:t>
            </w:r>
            <w:proofErr w:type="spellStart"/>
            <w:r>
              <w:t>oggettiva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E06A80" w14:textId="77777777" w:rsidR="00D248E0" w:rsidRDefault="00D248E0">
            <w:r>
              <w:t>Altissima</w:t>
            </w:r>
          </w:p>
        </w:tc>
        <w:tc>
          <w:tcPr>
            <w:tcW w:w="0" w:type="auto"/>
            <w:vAlign w:val="center"/>
            <w:hideMark/>
          </w:tcPr>
          <w:p w14:paraId="0A626BEC" w14:textId="77777777" w:rsidR="00D248E0" w:rsidRDefault="00D248E0">
            <w:r>
              <w:t xml:space="preserve">È il focus </w:t>
            </w:r>
            <w:proofErr w:type="spellStart"/>
            <w:r>
              <w:t>principale</w:t>
            </w:r>
            <w:proofErr w:type="spellEnd"/>
            <w:r>
              <w:t xml:space="preserve"> </w:t>
            </w:r>
            <w:proofErr w:type="spellStart"/>
            <w:r>
              <w:t>dell’incontro</w:t>
            </w:r>
            <w:proofErr w:type="spellEnd"/>
          </w:p>
        </w:tc>
      </w:tr>
      <w:tr w:rsidR="00D248E0" w14:paraId="126839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27693" w14:textId="77777777" w:rsidR="00D248E0" w:rsidRDefault="00D248E0">
            <w:r>
              <w:t xml:space="preserve">Uso di survey </w:t>
            </w:r>
            <w:proofErr w:type="spellStart"/>
            <w:r>
              <w:t>digitale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DBB50D" w14:textId="77777777" w:rsidR="00D248E0" w:rsidRDefault="00D248E0">
            <w:r>
              <w:t>Altissima</w:t>
            </w:r>
          </w:p>
        </w:tc>
        <w:tc>
          <w:tcPr>
            <w:tcW w:w="0" w:type="auto"/>
            <w:vAlign w:val="center"/>
            <w:hideMark/>
          </w:tcPr>
          <w:p w14:paraId="5BBD90C8" w14:textId="77777777" w:rsidR="00D248E0" w:rsidRDefault="00D248E0">
            <w:r>
              <w:t xml:space="preserve">Quasi </w:t>
            </w:r>
            <w:proofErr w:type="spellStart"/>
            <w:r>
              <w:t>unanimemente</w:t>
            </w:r>
            <w:proofErr w:type="spellEnd"/>
            <w:r>
              <w:t xml:space="preserve"> </w:t>
            </w:r>
            <w:proofErr w:type="spellStart"/>
            <w:r>
              <w:t>considerata</w:t>
            </w:r>
            <w:proofErr w:type="spellEnd"/>
            <w:r>
              <w:t xml:space="preserve"> la </w:t>
            </w:r>
            <w:proofErr w:type="spellStart"/>
            <w:r>
              <w:t>soluzione</w:t>
            </w:r>
            <w:proofErr w:type="spellEnd"/>
          </w:p>
        </w:tc>
      </w:tr>
      <w:tr w:rsidR="00D248E0" w14:paraId="70DB00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FCC3C" w14:textId="77777777" w:rsidR="00D248E0" w:rsidRDefault="00D248E0">
            <w:r>
              <w:t xml:space="preserve">Soft skill </w:t>
            </w:r>
            <w:proofErr w:type="spellStart"/>
            <w:r>
              <w:t>principali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FAF822" w14:textId="77777777" w:rsidR="00D248E0" w:rsidRDefault="00D248E0">
            <w:r>
              <w:t>Altissima</w:t>
            </w:r>
          </w:p>
        </w:tc>
        <w:tc>
          <w:tcPr>
            <w:tcW w:w="0" w:type="auto"/>
            <w:vAlign w:val="center"/>
            <w:hideMark/>
          </w:tcPr>
          <w:p w14:paraId="610DFE20" w14:textId="77777777" w:rsidR="00D248E0" w:rsidRDefault="00D248E0">
            <w:proofErr w:type="spellStart"/>
            <w:r>
              <w:t>Comunicazione</w:t>
            </w:r>
            <w:proofErr w:type="spellEnd"/>
            <w:r>
              <w:t xml:space="preserve">, </w:t>
            </w:r>
            <w:proofErr w:type="spellStart"/>
            <w:r>
              <w:t>organizzazione</w:t>
            </w:r>
            <w:proofErr w:type="spellEnd"/>
            <w:r>
              <w:t xml:space="preserve">, teamwork, </w:t>
            </w:r>
            <w:proofErr w:type="spellStart"/>
            <w:r>
              <w:t>adattabilità</w:t>
            </w:r>
            <w:proofErr w:type="spellEnd"/>
          </w:p>
        </w:tc>
      </w:tr>
      <w:tr w:rsidR="00D248E0" w14:paraId="5CD54C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721F4" w14:textId="77777777" w:rsidR="00D248E0" w:rsidRDefault="00D248E0">
            <w:proofErr w:type="spellStart"/>
            <w:r>
              <w:t>Rapidità</w:t>
            </w:r>
            <w:proofErr w:type="spellEnd"/>
            <w:r>
              <w:t xml:space="preserve"> del </w:t>
            </w:r>
            <w:proofErr w:type="spellStart"/>
            <w:r>
              <w:t>processo</w:t>
            </w:r>
            <w:proofErr w:type="spellEnd"/>
            <w:r>
              <w:t xml:space="preserve"> e </w:t>
            </w:r>
            <w:proofErr w:type="spellStart"/>
            <w:r>
              <w:t>rischio</w:t>
            </w:r>
            <w:proofErr w:type="spellEnd"/>
            <w:r>
              <w:t xml:space="preserve"> </w:t>
            </w:r>
            <w:proofErr w:type="spellStart"/>
            <w:r>
              <w:t>errori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CE45E9" w14:textId="77777777" w:rsidR="00D248E0" w:rsidRDefault="00D248E0">
            <w:r>
              <w:t>Alta</w:t>
            </w:r>
          </w:p>
        </w:tc>
        <w:tc>
          <w:tcPr>
            <w:tcW w:w="0" w:type="auto"/>
            <w:vAlign w:val="center"/>
            <w:hideMark/>
          </w:tcPr>
          <w:p w14:paraId="4E5CE54B" w14:textId="77777777" w:rsidR="00D248E0" w:rsidRDefault="00D248E0">
            <w:r>
              <w:t xml:space="preserve">Tema </w:t>
            </w:r>
            <w:proofErr w:type="spellStart"/>
            <w:r>
              <w:t>ricorrente</w:t>
            </w:r>
            <w:proofErr w:type="spellEnd"/>
            <w:r>
              <w:t xml:space="preserve"> in ogni </w:t>
            </w:r>
            <w:proofErr w:type="spellStart"/>
            <w:r>
              <w:t>descrizione</w:t>
            </w:r>
            <w:proofErr w:type="spellEnd"/>
          </w:p>
        </w:tc>
      </w:tr>
      <w:tr w:rsidR="00D248E0" w14:paraId="58A8AD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1FE29" w14:textId="77777777" w:rsidR="00D248E0" w:rsidRDefault="00D248E0">
            <w:proofErr w:type="spellStart"/>
            <w:r>
              <w:t>Esperienze</w:t>
            </w:r>
            <w:proofErr w:type="spellEnd"/>
            <w:r>
              <w:t xml:space="preserve"> negative </w:t>
            </w:r>
            <w:proofErr w:type="spellStart"/>
            <w:r>
              <w:t>precedenti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E061CE" w14:textId="77777777" w:rsidR="00D248E0" w:rsidRDefault="00D248E0">
            <w:r>
              <w:t>Alta</w:t>
            </w:r>
          </w:p>
        </w:tc>
        <w:tc>
          <w:tcPr>
            <w:tcW w:w="0" w:type="auto"/>
            <w:vAlign w:val="center"/>
            <w:hideMark/>
          </w:tcPr>
          <w:p w14:paraId="7814FFDD" w14:textId="77777777" w:rsidR="00D248E0" w:rsidRDefault="00D248E0">
            <w:proofErr w:type="spellStart"/>
            <w:r>
              <w:t>Più</w:t>
            </w:r>
            <w:proofErr w:type="spellEnd"/>
            <w:r>
              <w:t xml:space="preserve"> </w:t>
            </w:r>
            <w:proofErr w:type="spellStart"/>
            <w:r>
              <w:t>studenti</w:t>
            </w:r>
            <w:proofErr w:type="spellEnd"/>
            <w:r>
              <w:t xml:space="preserve"> </w:t>
            </w:r>
            <w:proofErr w:type="spellStart"/>
            <w:r>
              <w:t>riportano</w:t>
            </w:r>
            <w:proofErr w:type="spellEnd"/>
            <w:r>
              <w:t xml:space="preserve"> </w:t>
            </w:r>
            <w:proofErr w:type="spellStart"/>
            <w:r>
              <w:t>esempi</w:t>
            </w:r>
            <w:proofErr w:type="spellEnd"/>
            <w:r>
              <w:t xml:space="preserve"> </w:t>
            </w:r>
            <w:proofErr w:type="spellStart"/>
            <w:r>
              <w:t>simili</w:t>
            </w:r>
            <w:proofErr w:type="spellEnd"/>
          </w:p>
        </w:tc>
      </w:tr>
      <w:tr w:rsidR="00D248E0" w14:paraId="4C17FD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56BD6" w14:textId="77777777" w:rsidR="00D248E0" w:rsidRDefault="00D248E0">
            <w:proofErr w:type="spellStart"/>
            <w:r>
              <w:t>Approccio</w:t>
            </w:r>
            <w:proofErr w:type="spellEnd"/>
            <w:r>
              <w:t xml:space="preserve"> </w:t>
            </w:r>
            <w:proofErr w:type="spellStart"/>
            <w:r>
              <w:t>informale</w:t>
            </w:r>
            <w:proofErr w:type="spellEnd"/>
            <w:r>
              <w:t xml:space="preserve">, </w:t>
            </w:r>
            <w:proofErr w:type="spellStart"/>
            <w:r>
              <w:t>giovane</w:t>
            </w:r>
            <w:proofErr w:type="spellEnd"/>
            <w:r>
              <w:t>, “people first”</w:t>
            </w:r>
          </w:p>
        </w:tc>
        <w:tc>
          <w:tcPr>
            <w:tcW w:w="0" w:type="auto"/>
            <w:vAlign w:val="center"/>
            <w:hideMark/>
          </w:tcPr>
          <w:p w14:paraId="68A6CB8E" w14:textId="77777777" w:rsidR="00D248E0" w:rsidRDefault="00D248E0">
            <w:r>
              <w:t>Medio-</w:t>
            </w:r>
            <w:proofErr w:type="spellStart"/>
            <w:r>
              <w:t>alta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DBE61E" w14:textId="77777777" w:rsidR="00D248E0" w:rsidRDefault="00D248E0">
            <w:proofErr w:type="spellStart"/>
            <w:r>
              <w:t>Apprezzato</w:t>
            </w:r>
            <w:proofErr w:type="spellEnd"/>
            <w:r>
              <w:t xml:space="preserve"> da tutti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partecipanti</w:t>
            </w:r>
            <w:proofErr w:type="spellEnd"/>
          </w:p>
        </w:tc>
      </w:tr>
      <w:tr w:rsidR="00D248E0" w14:paraId="242CA2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2AB25" w14:textId="77777777" w:rsidR="00D248E0" w:rsidRDefault="00D248E0">
            <w:r>
              <w:t xml:space="preserve">Interesse per la </w:t>
            </w:r>
            <w:proofErr w:type="spellStart"/>
            <w:r>
              <w:t>psicologia</w:t>
            </w:r>
            <w:proofErr w:type="spellEnd"/>
            <w:r>
              <w:t xml:space="preserve"> del </w:t>
            </w:r>
            <w:proofErr w:type="spellStart"/>
            <w:r>
              <w:t>lavoro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4C9524" w14:textId="77777777" w:rsidR="00D248E0" w:rsidRDefault="00D248E0">
            <w:r>
              <w:t>Alta</w:t>
            </w:r>
          </w:p>
        </w:tc>
        <w:tc>
          <w:tcPr>
            <w:tcW w:w="0" w:type="auto"/>
            <w:vAlign w:val="center"/>
            <w:hideMark/>
          </w:tcPr>
          <w:p w14:paraId="700252BA" w14:textId="77777777" w:rsidR="00D248E0" w:rsidRDefault="00D248E0">
            <w:proofErr w:type="spellStart"/>
            <w:r>
              <w:t>Motivo</w:t>
            </w:r>
            <w:proofErr w:type="spellEnd"/>
            <w:r>
              <w:t xml:space="preserve"> </w:t>
            </w:r>
            <w:proofErr w:type="spellStart"/>
            <w:r>
              <w:t>principale</w:t>
            </w:r>
            <w:proofErr w:type="spellEnd"/>
            <w:r>
              <w:t xml:space="preserve"> per il </w:t>
            </w:r>
            <w:proofErr w:type="spellStart"/>
            <w:r>
              <w:t>coinvolgimento</w:t>
            </w:r>
            <w:proofErr w:type="spellEnd"/>
            <w:r>
              <w:t xml:space="preserve"> degli </w:t>
            </w:r>
            <w:proofErr w:type="spellStart"/>
            <w:r>
              <w:t>studenti</w:t>
            </w:r>
            <w:proofErr w:type="spellEnd"/>
          </w:p>
        </w:tc>
      </w:tr>
    </w:tbl>
    <w:p w14:paraId="2F8CB622" w14:textId="77777777" w:rsidR="00D248E0" w:rsidRDefault="00D248E0"/>
    <w:p w14:paraId="79279243" w14:textId="666DC240" w:rsidR="006B3FC0" w:rsidRDefault="00000000">
      <w:pPr>
        <w:pStyle w:val="Titolo2"/>
      </w:pPr>
      <w:r>
        <w:t>11</w:t>
      </w:r>
      <w:r w:rsidR="00D248E0">
        <w:t>b</w:t>
      </w:r>
      <w:r>
        <w:t>. Tendenze comuni emerse</w:t>
      </w:r>
    </w:p>
    <w:p w14:paraId="7E231F7A" w14:textId="77777777" w:rsidR="006B3FC0" w:rsidRDefault="00000000">
      <w:r>
        <w:br/>
        <w:t xml:space="preserve">Nei report si osserva un’elevata coerenza nei temi trattati: valori aziendali condivisi, attenzione alla persona, </w:t>
      </w:r>
      <w:r>
        <w:br/>
        <w:t xml:space="preserve">necessità di oggettività e di un approccio people-first. Gli studenti hanno riscontrato apertura, professionalità e </w:t>
      </w:r>
      <w:r>
        <w:br/>
      </w:r>
      <w:r>
        <w:lastRenderedPageBreak/>
        <w:t>disponibilità al cambiamento da parte dei referenti aziendali.</w:t>
      </w:r>
      <w:r>
        <w:br/>
      </w:r>
    </w:p>
    <w:p w14:paraId="247B975D" w14:textId="77777777" w:rsidR="006B3FC0" w:rsidRDefault="00000000">
      <w:pPr>
        <w:pStyle w:val="Titolo2"/>
      </w:pPr>
      <w:r>
        <w:t>12. Conclusioni</w:t>
      </w:r>
    </w:p>
    <w:p w14:paraId="523D95FA" w14:textId="77777777" w:rsidR="00B02D47" w:rsidRDefault="00000000">
      <w:r>
        <w:br/>
        <w:t xml:space="preserve">Obicà e il gruppo Mercato Srl si trovano in una fase evolutiva verso processi HR più strutturati e scientifici. </w:t>
      </w:r>
      <w:r>
        <w:br/>
        <w:t xml:space="preserve">Il desiderio di integrare strumenti psicologici e digitali dimostra la volontà di creare un modello di selezione più equo, </w:t>
      </w:r>
      <w:r>
        <w:br/>
        <w:t xml:space="preserve">predittivo e umano. La collaborazione con il mondo accademico rappresenta un passo importante verso un approccio </w:t>
      </w:r>
      <w:r>
        <w:br/>
        <w:t xml:space="preserve">moderno e </w:t>
      </w:r>
      <w:proofErr w:type="spellStart"/>
      <w:r>
        <w:t>centrato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benessere</w:t>
      </w:r>
      <w:proofErr w:type="spellEnd"/>
      <w:r>
        <w:t xml:space="preserve"> </w:t>
      </w:r>
      <w:proofErr w:type="spellStart"/>
      <w:r>
        <w:t>organizzativo</w:t>
      </w:r>
      <w:proofErr w:type="spellEnd"/>
      <w:r>
        <w:t>.</w:t>
      </w:r>
    </w:p>
    <w:p w14:paraId="27BC7CAC" w14:textId="77777777" w:rsidR="00B02D47" w:rsidRDefault="00B02D47">
      <w:r>
        <w:br w:type="page"/>
      </w:r>
    </w:p>
    <w:p w14:paraId="59C631D2" w14:textId="77777777" w:rsidR="00B02D47" w:rsidRDefault="00B02D47" w:rsidP="00B02D47">
      <w:pPr>
        <w:pStyle w:val="Titolo3"/>
      </w:pPr>
      <w:proofErr w:type="spellStart"/>
      <w:r>
        <w:rPr>
          <w:rStyle w:val="Enfasigrassetto"/>
          <w:b/>
          <w:bCs/>
        </w:rPr>
        <w:lastRenderedPageBreak/>
        <w:t>Direttore</w:t>
      </w:r>
      <w:proofErr w:type="spellEnd"/>
    </w:p>
    <w:p w14:paraId="237218C3" w14:textId="77777777" w:rsidR="00B02D47" w:rsidRDefault="00B02D47" w:rsidP="00B02D47">
      <w:pPr>
        <w:pStyle w:val="NormaleWeb"/>
      </w:pPr>
      <w:r>
        <w:t>Guida operativa e strategica del ristorante. Supervisiona tutte le funzioni (sala, bar, cucina) garantendo il rispetto degli standard qualitativi e dei valori aziendali.</w:t>
      </w:r>
    </w:p>
    <w:p w14:paraId="6B2CB1A7" w14:textId="77777777" w:rsidR="00B02D47" w:rsidRDefault="00B02D47" w:rsidP="00B02D47">
      <w:pPr>
        <w:pStyle w:val="Titolo3"/>
      </w:pPr>
      <w:proofErr w:type="spellStart"/>
      <w:r>
        <w:rPr>
          <w:rStyle w:val="Enfasigrassetto"/>
          <w:b/>
          <w:bCs/>
        </w:rPr>
        <w:t>Vicedirettore</w:t>
      </w:r>
      <w:proofErr w:type="spellEnd"/>
    </w:p>
    <w:p w14:paraId="2CA83214" w14:textId="77777777" w:rsidR="00B02D47" w:rsidRDefault="00B02D47" w:rsidP="00B02D47">
      <w:pPr>
        <w:pStyle w:val="NormaleWeb"/>
      </w:pPr>
      <w:r>
        <w:t xml:space="preserve">Supporta il direttore nella gestione quotidiana. Ne assume le funzioni in assenza, coordinando </w:t>
      </w:r>
      <w:proofErr w:type="gramStart"/>
      <w:r>
        <w:t>il team</w:t>
      </w:r>
      <w:proofErr w:type="gramEnd"/>
      <w:r>
        <w:t xml:space="preserve"> e assicurando efficienza nei servizi.</w:t>
      </w:r>
    </w:p>
    <w:p w14:paraId="4B95FE02" w14:textId="77777777" w:rsidR="00B02D47" w:rsidRDefault="00B02D47" w:rsidP="00B02D47">
      <w:pPr>
        <w:pStyle w:val="Titolo3"/>
      </w:pPr>
      <w:r>
        <w:rPr>
          <w:rStyle w:val="Enfasigrassetto"/>
          <w:b/>
          <w:bCs/>
        </w:rPr>
        <w:t xml:space="preserve">Assistant Manager / </w:t>
      </w:r>
      <w:proofErr w:type="spellStart"/>
      <w:r>
        <w:rPr>
          <w:rStyle w:val="Enfasigrassetto"/>
          <w:b/>
          <w:bCs/>
        </w:rPr>
        <w:t>Responsabili</w:t>
      </w:r>
      <w:proofErr w:type="spellEnd"/>
      <w:r>
        <w:rPr>
          <w:rStyle w:val="Enfasigrassetto"/>
          <w:b/>
          <w:bCs/>
        </w:rPr>
        <w:t xml:space="preserve"> di </w:t>
      </w:r>
      <w:proofErr w:type="spellStart"/>
      <w:r>
        <w:rPr>
          <w:rStyle w:val="Enfasigrassetto"/>
          <w:b/>
          <w:bCs/>
        </w:rPr>
        <w:t>servizio</w:t>
      </w:r>
      <w:proofErr w:type="spellEnd"/>
    </w:p>
    <w:p w14:paraId="543E7D46" w14:textId="77777777" w:rsidR="00B02D47" w:rsidRDefault="00B02D47" w:rsidP="00B02D47">
      <w:pPr>
        <w:pStyle w:val="NormaleWeb"/>
      </w:pPr>
      <w:r>
        <w:t>Gestiscono gli aspetti organizzativi (turni, magazzino, forniture, fatture). Fanno da raccordo tra direzione e staff operativo, monitorando performance e clima di lavoro.</w:t>
      </w:r>
    </w:p>
    <w:p w14:paraId="7C58CB81" w14:textId="18849A70" w:rsidR="00B02D47" w:rsidRDefault="00B02D47" w:rsidP="00B02D47"/>
    <w:p w14:paraId="75841556" w14:textId="77777777" w:rsidR="00B02D47" w:rsidRDefault="00B02D47" w:rsidP="00B02D47">
      <w:pPr>
        <w:pStyle w:val="Titolo3"/>
      </w:pPr>
      <w:proofErr w:type="spellStart"/>
      <w:r>
        <w:rPr>
          <w:rStyle w:val="Enfasigrassetto"/>
          <w:b/>
          <w:bCs/>
        </w:rPr>
        <w:t>Personale</w:t>
      </w:r>
      <w:proofErr w:type="spellEnd"/>
      <w:r>
        <w:rPr>
          <w:rStyle w:val="Enfasigrassetto"/>
          <w:b/>
          <w:bCs/>
        </w:rPr>
        <w:t xml:space="preserve"> di sala</w:t>
      </w:r>
    </w:p>
    <w:p w14:paraId="67337FA6" w14:textId="77777777" w:rsidR="00B02D47" w:rsidRDefault="00B02D47" w:rsidP="00B02D47">
      <w:pPr>
        <w:pStyle w:val="NormaleWeb"/>
      </w:pPr>
      <w:r>
        <w:t xml:space="preserve">Si occupa dell’esperienza diretta dell’ospite, garantendo accoglienza, servizio attento e atmosfera coerente con l’identità del </w:t>
      </w:r>
      <w:proofErr w:type="gramStart"/>
      <w:r>
        <w:t>brand</w:t>
      </w:r>
      <w:proofErr w:type="gramEnd"/>
      <w:r>
        <w:t>.</w:t>
      </w:r>
    </w:p>
    <w:p w14:paraId="3DB4E370" w14:textId="77777777" w:rsidR="00B02D47" w:rsidRDefault="00B02D47" w:rsidP="00B02D47">
      <w:pPr>
        <w:pStyle w:val="NormaleWeb"/>
        <w:numPr>
          <w:ilvl w:val="0"/>
          <w:numId w:val="10"/>
        </w:numPr>
      </w:pPr>
      <w:r>
        <w:rPr>
          <w:rStyle w:val="Enfasigrassetto"/>
        </w:rPr>
        <w:t xml:space="preserve">Chef de </w:t>
      </w:r>
      <w:proofErr w:type="spellStart"/>
      <w:r>
        <w:rPr>
          <w:rStyle w:val="Enfasigrassetto"/>
        </w:rPr>
        <w:t>rang</w:t>
      </w:r>
      <w:proofErr w:type="spellEnd"/>
      <w:r>
        <w:t xml:space="preserve"> → Responsabile di una sezione della sala. Coordina i camerieri e segue personalmente i clienti più importanti.</w:t>
      </w:r>
    </w:p>
    <w:p w14:paraId="5F861B40" w14:textId="77777777" w:rsidR="00B02D47" w:rsidRDefault="00B02D47" w:rsidP="00B02D47">
      <w:pPr>
        <w:pStyle w:val="NormaleWeb"/>
        <w:numPr>
          <w:ilvl w:val="0"/>
          <w:numId w:val="10"/>
        </w:numPr>
      </w:pPr>
      <w:r>
        <w:rPr>
          <w:rStyle w:val="Enfasigrassetto"/>
        </w:rPr>
        <w:t>Runner</w:t>
      </w:r>
      <w:r>
        <w:t xml:space="preserve"> → Addetto al servizio ai tavoli, trasporto piatti e supporto operativo alla squadra di sala.</w:t>
      </w:r>
    </w:p>
    <w:p w14:paraId="36D03EBE" w14:textId="77777777" w:rsidR="00B02D47" w:rsidRDefault="00B02D47" w:rsidP="00B02D47">
      <w:pPr>
        <w:pStyle w:val="NormaleWeb"/>
        <w:numPr>
          <w:ilvl w:val="0"/>
          <w:numId w:val="10"/>
        </w:numPr>
      </w:pPr>
      <w:r>
        <w:rPr>
          <w:rStyle w:val="Enfasigrassetto"/>
        </w:rPr>
        <w:t>Camerieri</w:t>
      </w:r>
      <w:r>
        <w:t xml:space="preserve"> → Servono cibo e bevande, curano il contatto diretto con l’ospite e assicurano un servizio fluido e cordiale.</w:t>
      </w:r>
    </w:p>
    <w:p w14:paraId="6E03C65A" w14:textId="77777777" w:rsidR="00B02D47" w:rsidRDefault="00B02D47" w:rsidP="00B02D47">
      <w:pPr>
        <w:pStyle w:val="NormaleWeb"/>
        <w:numPr>
          <w:ilvl w:val="0"/>
          <w:numId w:val="10"/>
        </w:numPr>
      </w:pPr>
      <w:r>
        <w:rPr>
          <w:rStyle w:val="Enfasigrassetto"/>
        </w:rPr>
        <w:t>Accoglienza (Host/Hostess)</w:t>
      </w:r>
      <w:r>
        <w:t xml:space="preserve"> → Gestisce prenotazioni e accoglienza clienti, accompagna al tavolo e rappresenta il primo punto di contatto con il </w:t>
      </w:r>
      <w:proofErr w:type="gramStart"/>
      <w:r>
        <w:t>brand</w:t>
      </w:r>
      <w:proofErr w:type="gramEnd"/>
      <w:r>
        <w:t>.</w:t>
      </w:r>
    </w:p>
    <w:p w14:paraId="21DD67E7" w14:textId="77777777" w:rsidR="00B02D47" w:rsidRDefault="00B02D47" w:rsidP="00B02D47">
      <w:pPr>
        <w:pStyle w:val="NormaleWeb"/>
        <w:numPr>
          <w:ilvl w:val="0"/>
          <w:numId w:val="10"/>
        </w:numPr>
      </w:pPr>
      <w:r>
        <w:rPr>
          <w:rStyle w:val="Enfasigrassetto"/>
        </w:rPr>
        <w:t>Cassiere</w:t>
      </w:r>
      <w:r>
        <w:t xml:space="preserve"> → Gestisce i pagamenti e le operazioni di chiusura contabile; garantisce precisione e cortesia al termine del servizio.</w:t>
      </w:r>
    </w:p>
    <w:p w14:paraId="45E7D079" w14:textId="761EDA89" w:rsidR="00B02D47" w:rsidRDefault="00B02D47" w:rsidP="00B02D47"/>
    <w:p w14:paraId="69359DB4" w14:textId="77777777" w:rsidR="00B02D47" w:rsidRDefault="00B02D47" w:rsidP="00B02D47">
      <w:pPr>
        <w:pStyle w:val="Titolo3"/>
      </w:pPr>
      <w:r>
        <w:rPr>
          <w:rStyle w:val="Enfasigrassetto"/>
          <w:b/>
          <w:bCs/>
        </w:rPr>
        <w:t>Bar</w:t>
      </w:r>
    </w:p>
    <w:p w14:paraId="48EFE3DF" w14:textId="77777777" w:rsidR="00B02D47" w:rsidRDefault="00B02D47" w:rsidP="00B02D47">
      <w:pPr>
        <w:pStyle w:val="NormaleWeb"/>
      </w:pPr>
      <w:r>
        <w:t>Area dedicata alla preparazione e al servizio di bevande, aperitivi e cocktail, in sinergia con la sala.</w:t>
      </w:r>
    </w:p>
    <w:p w14:paraId="3605C7EA" w14:textId="77777777" w:rsidR="00B02D47" w:rsidRDefault="00B02D47" w:rsidP="00B02D47">
      <w:pPr>
        <w:pStyle w:val="NormaleWeb"/>
        <w:numPr>
          <w:ilvl w:val="0"/>
          <w:numId w:val="11"/>
        </w:numPr>
      </w:pPr>
      <w:r>
        <w:rPr>
          <w:rStyle w:val="Enfasigrassetto"/>
        </w:rPr>
        <w:t>Bar Manager</w:t>
      </w:r>
      <w:r>
        <w:t xml:space="preserve"> → Supervisiona il reparto bar, gestendo ordini, fornitori e la carta drink. Coordina barman e baristi.</w:t>
      </w:r>
    </w:p>
    <w:p w14:paraId="16D3370C" w14:textId="77777777" w:rsidR="00B02D47" w:rsidRDefault="00B02D47" w:rsidP="00B02D47">
      <w:pPr>
        <w:pStyle w:val="NormaleWeb"/>
        <w:numPr>
          <w:ilvl w:val="0"/>
          <w:numId w:val="11"/>
        </w:numPr>
      </w:pPr>
      <w:r>
        <w:rPr>
          <w:rStyle w:val="Enfasigrassetto"/>
        </w:rPr>
        <w:t>Barman</w:t>
      </w:r>
      <w:r>
        <w:t xml:space="preserve"> → Crea cocktail e bevande miscelate; cura presentazione e qualità del servizio al bancone.</w:t>
      </w:r>
    </w:p>
    <w:p w14:paraId="3FF3956F" w14:textId="77777777" w:rsidR="00B02D47" w:rsidRDefault="00B02D47" w:rsidP="00B02D47">
      <w:pPr>
        <w:pStyle w:val="NormaleWeb"/>
        <w:numPr>
          <w:ilvl w:val="0"/>
          <w:numId w:val="11"/>
        </w:numPr>
      </w:pPr>
      <w:r>
        <w:rPr>
          <w:rStyle w:val="Enfasigrassetto"/>
        </w:rPr>
        <w:t>Barista</w:t>
      </w:r>
      <w:r>
        <w:t xml:space="preserve"> → Addetto alla caffetteria e alla preparazione di bevande calde e semplici, con attenzione alla rapidità e alla precisione.</w:t>
      </w:r>
    </w:p>
    <w:p w14:paraId="7EB8A780" w14:textId="18B2A585" w:rsidR="00B02D47" w:rsidRDefault="00B02D47" w:rsidP="00B02D47"/>
    <w:p w14:paraId="0CFED416" w14:textId="77777777" w:rsidR="00B02D47" w:rsidRDefault="00B02D47" w:rsidP="00B02D47">
      <w:pPr>
        <w:pStyle w:val="Titolo3"/>
      </w:pPr>
      <w:r>
        <w:rPr>
          <w:rStyle w:val="Enfasigrassetto"/>
          <w:b/>
          <w:bCs/>
        </w:rPr>
        <w:t>Cucina</w:t>
      </w:r>
    </w:p>
    <w:p w14:paraId="271B09C4" w14:textId="77777777" w:rsidR="00B02D47" w:rsidRDefault="00B02D47" w:rsidP="00B02D47">
      <w:pPr>
        <w:pStyle w:val="NormaleWeb"/>
      </w:pPr>
      <w:r>
        <w:t>Cuore produttivo del ristorante, responsabile della qualità e della coerenza gastronomica dei piatti serviti.</w:t>
      </w:r>
    </w:p>
    <w:p w14:paraId="53525967" w14:textId="77777777" w:rsidR="00B02D47" w:rsidRDefault="00B02D47" w:rsidP="00B02D47">
      <w:pPr>
        <w:pStyle w:val="NormaleWeb"/>
        <w:numPr>
          <w:ilvl w:val="0"/>
          <w:numId w:val="12"/>
        </w:numPr>
      </w:pPr>
      <w:r>
        <w:rPr>
          <w:rStyle w:val="Enfasigrassetto"/>
        </w:rPr>
        <w:t>Chef (Capo cuoco)</w:t>
      </w:r>
      <w:r>
        <w:t xml:space="preserve"> → Dirige la cucina, definisce i menù e coordina </w:t>
      </w:r>
      <w:proofErr w:type="gramStart"/>
      <w:r>
        <w:t>il team</w:t>
      </w:r>
      <w:proofErr w:type="gramEnd"/>
      <w:r>
        <w:t xml:space="preserve"> di cuochi e aiuti.</w:t>
      </w:r>
    </w:p>
    <w:p w14:paraId="193C9CE9" w14:textId="77777777" w:rsidR="00B02D47" w:rsidRDefault="00B02D47" w:rsidP="00B02D47">
      <w:pPr>
        <w:pStyle w:val="NormaleWeb"/>
        <w:numPr>
          <w:ilvl w:val="0"/>
          <w:numId w:val="12"/>
        </w:numPr>
      </w:pPr>
      <w:proofErr w:type="spellStart"/>
      <w:r>
        <w:rPr>
          <w:rStyle w:val="Enfasigrassetto"/>
        </w:rPr>
        <w:t>Sous</w:t>
      </w:r>
      <w:proofErr w:type="spellEnd"/>
      <w:r>
        <w:rPr>
          <w:rStyle w:val="Enfasigrassetto"/>
        </w:rPr>
        <w:t xml:space="preserve"> Chef</w:t>
      </w:r>
      <w:r>
        <w:t xml:space="preserve"> → Braccio destro dello chef, supervisiona le preparazioni e sostituisce il capo in sua assenza.</w:t>
      </w:r>
    </w:p>
    <w:p w14:paraId="455C5DFA" w14:textId="77777777" w:rsidR="00B02D47" w:rsidRDefault="00B02D47" w:rsidP="00B02D47">
      <w:pPr>
        <w:pStyle w:val="NormaleWeb"/>
        <w:numPr>
          <w:ilvl w:val="0"/>
          <w:numId w:val="12"/>
        </w:numPr>
      </w:pPr>
      <w:r>
        <w:rPr>
          <w:rStyle w:val="Enfasigrassetto"/>
        </w:rPr>
        <w:t>Cuoco</w:t>
      </w:r>
      <w:r>
        <w:t xml:space="preserve"> → Realizza i piatti seguendo ricette, tempistiche e standard stabiliti dallo chef.</w:t>
      </w:r>
    </w:p>
    <w:p w14:paraId="038E16AB" w14:textId="77777777" w:rsidR="00B02D47" w:rsidRDefault="00B02D47" w:rsidP="00B02D47">
      <w:pPr>
        <w:pStyle w:val="NormaleWeb"/>
        <w:numPr>
          <w:ilvl w:val="0"/>
          <w:numId w:val="12"/>
        </w:numPr>
      </w:pPr>
      <w:r>
        <w:rPr>
          <w:rStyle w:val="Enfasigrassetto"/>
        </w:rPr>
        <w:t>Aiuto cuoco (Commis di cucina)</w:t>
      </w:r>
      <w:r>
        <w:t xml:space="preserve"> → Supporta le preparazioni di base, cura l’ordine e la pulizia delle postazioni.</w:t>
      </w:r>
    </w:p>
    <w:p w14:paraId="7D083F3C" w14:textId="77777777" w:rsidR="00B02D47" w:rsidRDefault="00B02D47" w:rsidP="00B02D47">
      <w:pPr>
        <w:pStyle w:val="NormaleWeb"/>
        <w:numPr>
          <w:ilvl w:val="0"/>
          <w:numId w:val="12"/>
        </w:numPr>
      </w:pPr>
      <w:r>
        <w:rPr>
          <w:rStyle w:val="Enfasigrassetto"/>
        </w:rPr>
        <w:t>Pizzaiolo</w:t>
      </w:r>
      <w:r>
        <w:t xml:space="preserve"> → Specialista della linea pizzeria, prepara impasti, farciture e cotture garantendo qualità e costanza del prodotto.</w:t>
      </w:r>
    </w:p>
    <w:p w14:paraId="346A90FE" w14:textId="1FAF6B84" w:rsidR="006B3FC0" w:rsidRDefault="00000000">
      <w:r>
        <w:br/>
      </w:r>
    </w:p>
    <w:sectPr w:rsidR="006B3FC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7571E1"/>
    <w:multiLevelType w:val="multilevel"/>
    <w:tmpl w:val="208E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900C9"/>
    <w:multiLevelType w:val="multilevel"/>
    <w:tmpl w:val="82B8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1300EF"/>
    <w:multiLevelType w:val="multilevel"/>
    <w:tmpl w:val="FEEA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250833">
    <w:abstractNumId w:val="8"/>
  </w:num>
  <w:num w:numId="2" w16cid:durableId="747264479">
    <w:abstractNumId w:val="6"/>
  </w:num>
  <w:num w:numId="3" w16cid:durableId="416748510">
    <w:abstractNumId w:val="5"/>
  </w:num>
  <w:num w:numId="4" w16cid:durableId="327447986">
    <w:abstractNumId w:val="4"/>
  </w:num>
  <w:num w:numId="5" w16cid:durableId="415171433">
    <w:abstractNumId w:val="7"/>
  </w:num>
  <w:num w:numId="6" w16cid:durableId="1345480074">
    <w:abstractNumId w:val="3"/>
  </w:num>
  <w:num w:numId="7" w16cid:durableId="1687829040">
    <w:abstractNumId w:val="2"/>
  </w:num>
  <w:num w:numId="8" w16cid:durableId="1300376210">
    <w:abstractNumId w:val="1"/>
  </w:num>
  <w:num w:numId="9" w16cid:durableId="1644500733">
    <w:abstractNumId w:val="0"/>
  </w:num>
  <w:num w:numId="10" w16cid:durableId="560213754">
    <w:abstractNumId w:val="9"/>
  </w:num>
  <w:num w:numId="11" w16cid:durableId="784695091">
    <w:abstractNumId w:val="11"/>
  </w:num>
  <w:num w:numId="12" w16cid:durableId="1256596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E74"/>
    <w:rsid w:val="0015074B"/>
    <w:rsid w:val="0029639D"/>
    <w:rsid w:val="00326F90"/>
    <w:rsid w:val="006B3FC0"/>
    <w:rsid w:val="00AA1D8D"/>
    <w:rsid w:val="00B02D47"/>
    <w:rsid w:val="00B47730"/>
    <w:rsid w:val="00CB0664"/>
    <w:rsid w:val="00D248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078A84"/>
  <w14:defaultImageDpi w14:val="300"/>
  <w15:docId w15:val="{11BE639C-0330-0D43-B236-1C5ADAB9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B0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1114</Words>
  <Characters>6350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Guido Alessandri</cp:lastModifiedBy>
  <cp:revision>2</cp:revision>
  <dcterms:created xsi:type="dcterms:W3CDTF">2013-12-23T23:15:00Z</dcterms:created>
  <dcterms:modified xsi:type="dcterms:W3CDTF">2025-10-15T07:16:00Z</dcterms:modified>
  <cp:category/>
</cp:coreProperties>
</file>