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B" w:rsidRDefault="00690623">
      <w:r>
        <w:t xml:space="preserve">Correction phrases à traduire Manuel </w:t>
      </w:r>
      <w:r>
        <w:rPr>
          <w:i/>
        </w:rPr>
        <w:t xml:space="preserve">Savoir-dire Savoir-faire </w:t>
      </w:r>
      <w:r>
        <w:t>B1/B2 Dossier 7 p.88-89 activité 3.A: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Il me dit toujours la vérité.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Je lui ai demandé une information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Je les ai achetés hier.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J’y vais ce soir.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 xml:space="preserve">Tu en veux  un ? En veux-tu un ? Est-ce que tu en veux un ? 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Demande-leur s’ils sont d’accord.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J’y réfléchis et je te réponds demain.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Je l’ai vu hier soir.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Je n’en parle jamais.</w:t>
      </w:r>
    </w:p>
    <w:p w:rsidR="00690623" w:rsidRDefault="00690623" w:rsidP="00690623">
      <w:pPr>
        <w:pStyle w:val="Paragraphedeliste"/>
        <w:numPr>
          <w:ilvl w:val="0"/>
          <w:numId w:val="1"/>
        </w:numPr>
      </w:pPr>
      <w:r>
        <w:t>Nous n’y croyons pas.</w:t>
      </w:r>
    </w:p>
    <w:sectPr w:rsidR="00690623" w:rsidSect="0033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25D"/>
    <w:multiLevelType w:val="hybridMultilevel"/>
    <w:tmpl w:val="9C3E6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90623"/>
    <w:rsid w:val="0016759C"/>
    <w:rsid w:val="001F4568"/>
    <w:rsid w:val="002948AF"/>
    <w:rsid w:val="0033242B"/>
    <w:rsid w:val="00335B4D"/>
    <w:rsid w:val="003C0F92"/>
    <w:rsid w:val="0047511B"/>
    <w:rsid w:val="004C2D97"/>
    <w:rsid w:val="00514F26"/>
    <w:rsid w:val="00623229"/>
    <w:rsid w:val="00633296"/>
    <w:rsid w:val="0065087F"/>
    <w:rsid w:val="00690623"/>
    <w:rsid w:val="00705F64"/>
    <w:rsid w:val="007F4BE4"/>
    <w:rsid w:val="008435BF"/>
    <w:rsid w:val="00851586"/>
    <w:rsid w:val="00A46BAA"/>
    <w:rsid w:val="00B12263"/>
    <w:rsid w:val="00B438F7"/>
    <w:rsid w:val="00B873BA"/>
    <w:rsid w:val="00BD7604"/>
    <w:rsid w:val="00D03F2A"/>
    <w:rsid w:val="00E16306"/>
    <w:rsid w:val="00E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2015-03-23T13:07:00Z</dcterms:created>
  <dcterms:modified xsi:type="dcterms:W3CDTF">2015-03-23T13:11:00Z</dcterms:modified>
</cp:coreProperties>
</file>