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80A3" w14:textId="58D5C1F6" w:rsidR="007A5A47" w:rsidRDefault="007A5A47" w:rsidP="00EB0CDC">
      <w:pPr>
        <w:rPr>
          <w:b/>
        </w:rPr>
      </w:pPr>
      <w:r w:rsidRPr="00945174">
        <w:rPr>
          <w:b/>
        </w:rPr>
        <w:t xml:space="preserve">MATERIALE DIDATTICO PER </w:t>
      </w:r>
      <w:r w:rsidR="007444A7">
        <w:rPr>
          <w:b/>
        </w:rPr>
        <w:t>GENETICA UMANA A.A. 202</w:t>
      </w:r>
      <w:r w:rsidR="0065256C">
        <w:rPr>
          <w:b/>
        </w:rPr>
        <w:t>3</w:t>
      </w:r>
      <w:r w:rsidR="007444A7">
        <w:rPr>
          <w:b/>
        </w:rPr>
        <w:t>/202</w:t>
      </w:r>
      <w:r w:rsidR="0065256C">
        <w:rPr>
          <w:b/>
        </w:rPr>
        <w:t>4</w:t>
      </w:r>
      <w:r>
        <w:rPr>
          <w:b/>
        </w:rPr>
        <w:t xml:space="preserve"> - FULVIO CRUCIANI</w:t>
      </w:r>
    </w:p>
    <w:p w14:paraId="0AF0BA52" w14:textId="77777777" w:rsidR="00635D8C" w:rsidRDefault="005F6B36" w:rsidP="00EB0CDC">
      <w:pPr>
        <w:rPr>
          <w:b/>
        </w:rPr>
      </w:pPr>
      <w:r>
        <w:rPr>
          <w:b/>
        </w:rPr>
        <w:t>(versione</w:t>
      </w:r>
      <w:r w:rsidRPr="005F6B36">
        <w:rPr>
          <w:b/>
        </w:rPr>
        <w:t xml:space="preserve"> </w:t>
      </w:r>
      <w:r w:rsidR="006E3C3E">
        <w:rPr>
          <w:b/>
        </w:rPr>
        <w:t>maggio</w:t>
      </w:r>
      <w:r w:rsidR="001E784C">
        <w:rPr>
          <w:b/>
        </w:rPr>
        <w:t xml:space="preserve"> </w:t>
      </w:r>
      <w:r w:rsidR="00E6591D">
        <w:rPr>
          <w:b/>
        </w:rPr>
        <w:t>2023</w:t>
      </w:r>
      <w:r w:rsidR="001E784C">
        <w:rPr>
          <w:b/>
        </w:rPr>
        <w:t>)</w:t>
      </w:r>
    </w:p>
    <w:p w14:paraId="50288BBE" w14:textId="77777777" w:rsidR="005F6B36" w:rsidRDefault="005F6B36" w:rsidP="00EB0CDC">
      <w:pPr>
        <w:rPr>
          <w:b/>
        </w:rPr>
      </w:pPr>
    </w:p>
    <w:p w14:paraId="3E85DB74" w14:textId="77777777" w:rsidR="00EB0CDC" w:rsidRDefault="00EB0CDC" w:rsidP="00EB0CDC">
      <w:pPr>
        <w:rPr>
          <w:b/>
        </w:rPr>
      </w:pPr>
      <w:r w:rsidRPr="00DB26D3">
        <w:rPr>
          <w:b/>
        </w:rPr>
        <w:t>Materiale didattico</w:t>
      </w:r>
      <w:r>
        <w:rPr>
          <w:b/>
        </w:rPr>
        <w:t xml:space="preserve"> fondamentale</w:t>
      </w:r>
      <w:r w:rsidRPr="00DB26D3">
        <w:rPr>
          <w:b/>
        </w:rPr>
        <w:t>:</w:t>
      </w:r>
    </w:p>
    <w:p w14:paraId="3040CC68" w14:textId="77777777" w:rsidR="00EB0CDC" w:rsidRPr="00DB26D3" w:rsidRDefault="00EB0CDC" w:rsidP="00EB0CDC">
      <w:pPr>
        <w:rPr>
          <w:b/>
        </w:rPr>
      </w:pPr>
    </w:p>
    <w:p w14:paraId="40EE6E66" w14:textId="77777777" w:rsidR="00EB0CDC" w:rsidRDefault="00EB0CDC" w:rsidP="00EB0CDC">
      <w:r>
        <w:t xml:space="preserve">1) Le </w:t>
      </w:r>
      <w:r w:rsidRPr="00DB26D3">
        <w:rPr>
          <w:b/>
          <w:i/>
        </w:rPr>
        <w:t>slides del docente</w:t>
      </w:r>
      <w:r>
        <w:t xml:space="preserve"> (disponibili sul sito </w:t>
      </w:r>
      <w:proofErr w:type="spellStart"/>
      <w:r>
        <w:t>elearning</w:t>
      </w:r>
      <w:proofErr w:type="spellEnd"/>
      <w:r>
        <w:t xml:space="preserve">) rappresentano materiale didattico necessario ma non sufficiente per la preparazione dell'esame </w:t>
      </w:r>
    </w:p>
    <w:p w14:paraId="160E16E0" w14:textId="77777777" w:rsidR="00EB0CDC" w:rsidRDefault="00EB0CDC" w:rsidP="00EB0CDC"/>
    <w:p w14:paraId="35903E5B" w14:textId="77777777" w:rsidR="007444A7" w:rsidRDefault="00EB0CDC" w:rsidP="00EB0CDC">
      <w:r>
        <w:t>2) Libro "</w:t>
      </w:r>
      <w:r>
        <w:rPr>
          <w:b/>
        </w:rPr>
        <w:t>G</w:t>
      </w:r>
      <w:r w:rsidRPr="00DB26D3">
        <w:rPr>
          <w:b/>
        </w:rPr>
        <w:t>enetica molecolare umana</w:t>
      </w:r>
      <w:r>
        <w:rPr>
          <w:b/>
        </w:rPr>
        <w:t xml:space="preserve">" </w:t>
      </w:r>
      <w:r w:rsidRPr="00DB26D3">
        <w:t>(Strachan &amp; Read</w:t>
      </w:r>
      <w:r>
        <w:t>,</w:t>
      </w:r>
      <w:r w:rsidRPr="00DB26D3">
        <w:t xml:space="preserve"> </w:t>
      </w:r>
      <w:r w:rsidR="007444A7">
        <w:t xml:space="preserve">seconda edizione </w:t>
      </w:r>
      <w:r w:rsidRPr="00DB26D3">
        <w:t>anno 20</w:t>
      </w:r>
      <w:r w:rsidR="007444A7">
        <w:t>21</w:t>
      </w:r>
      <w:r>
        <w:t>, Zanichelli</w:t>
      </w:r>
      <w:r w:rsidRPr="00DB26D3">
        <w:t>) limitatamente ai seguenti capitoli:</w:t>
      </w:r>
      <w:r>
        <w:t xml:space="preserve"> </w:t>
      </w:r>
    </w:p>
    <w:p w14:paraId="79B4FEA0" w14:textId="77777777" w:rsidR="00EB0CDC" w:rsidRDefault="007444A7" w:rsidP="00EB0CDC">
      <w:r>
        <w:t>CAPITOLO 5 Modelli di trasmissione ereditaria</w:t>
      </w:r>
    </w:p>
    <w:p w14:paraId="2F992A99" w14:textId="77777777" w:rsidR="00EB0CDC" w:rsidRDefault="00EB0CDC" w:rsidP="00EB0CDC">
      <w:r>
        <w:t xml:space="preserve">CAPITOLO </w:t>
      </w:r>
      <w:r w:rsidR="007444A7">
        <w:t>9 architettura e funzionamento genoma umano</w:t>
      </w:r>
    </w:p>
    <w:p w14:paraId="22040DC5" w14:textId="77777777" w:rsidR="00EB0CDC" w:rsidRDefault="00EB0CDC" w:rsidP="00EB0CDC">
      <w:r>
        <w:t xml:space="preserve">CAPITOLI </w:t>
      </w:r>
      <w:r w:rsidR="006E3C3E">
        <w:t>11-12</w:t>
      </w:r>
      <w:r w:rsidR="007444A7">
        <w:t xml:space="preserve"> variabilità genetica e genetica delle popolazioni umane</w:t>
      </w:r>
    </w:p>
    <w:p w14:paraId="1090FE69" w14:textId="77777777" w:rsidR="00EB0CDC" w:rsidRDefault="00EB0CDC" w:rsidP="00EB0CDC">
      <w:r>
        <w:t xml:space="preserve">CAPITOLI </w:t>
      </w:r>
      <w:r w:rsidR="007444A7">
        <w:t xml:space="preserve">16-18 basi genetiche delle malattie e mappatura di caratteri semplici e complessi </w:t>
      </w:r>
    </w:p>
    <w:p w14:paraId="257CAC55" w14:textId="77777777" w:rsidR="00EB0CDC" w:rsidRDefault="00EB0CDC" w:rsidP="00EB0CDC"/>
    <w:p w14:paraId="3AEBF678" w14:textId="77777777" w:rsidR="00EB0CDC" w:rsidRDefault="00EB0CDC" w:rsidP="00EB0CDC">
      <w:r>
        <w:t>3) Libro "</w:t>
      </w:r>
      <w:r w:rsidRPr="00DF1C2B">
        <w:rPr>
          <w:b/>
        </w:rPr>
        <w:t>Genetica</w:t>
      </w:r>
      <w:r>
        <w:rPr>
          <w:b/>
        </w:rPr>
        <w:t>"</w:t>
      </w:r>
      <w:r>
        <w:t xml:space="preserve"> (Sergio </w:t>
      </w:r>
      <w:proofErr w:type="spellStart"/>
      <w:r>
        <w:t>Pimpinelli</w:t>
      </w:r>
      <w:proofErr w:type="spellEnd"/>
      <w:r>
        <w:t xml:space="preserve">, anno 2014, CEA), </w:t>
      </w:r>
    </w:p>
    <w:p w14:paraId="095B3F46" w14:textId="77777777" w:rsidR="00EB0CDC" w:rsidRDefault="00EB0CDC" w:rsidP="00EB0CDC">
      <w:r>
        <w:t>limitatamente al capitolo 13.3 (Genetica delle emoglobine). Il testo è disponibile in biblioteca</w:t>
      </w:r>
    </w:p>
    <w:p w14:paraId="0C972691" w14:textId="77777777" w:rsidR="00EB0CDC" w:rsidRDefault="00EB0CDC" w:rsidP="00EB0CDC"/>
    <w:p w14:paraId="1DAF3CC1" w14:textId="77777777" w:rsidR="00EB0CDC" w:rsidRDefault="00EB0CDC" w:rsidP="00EB0CDC">
      <w:r>
        <w:t>4) Libro "</w:t>
      </w:r>
      <w:r w:rsidRPr="00DC459B">
        <w:rPr>
          <w:b/>
        </w:rPr>
        <w:t>Genetica clinica</w:t>
      </w:r>
      <w:r>
        <w:t xml:space="preserve">" (Read &amp; </w:t>
      </w:r>
      <w:proofErr w:type="spellStart"/>
      <w:r>
        <w:t>Donnai</w:t>
      </w:r>
      <w:proofErr w:type="spellEnd"/>
      <w:r>
        <w:t xml:space="preserve">, </w:t>
      </w:r>
      <w:proofErr w:type="gramStart"/>
      <w:r>
        <w:t>anno  2007</w:t>
      </w:r>
      <w:proofErr w:type="gramEnd"/>
      <w:r>
        <w:t>, Zanichelli),</w:t>
      </w:r>
    </w:p>
    <w:p w14:paraId="66BA74CE" w14:textId="77777777" w:rsidR="00EB0CDC" w:rsidRDefault="00EB0CDC" w:rsidP="00EB0CDC">
      <w:r>
        <w:t>limitatamente al capitolo 10 (Condizioni comuni e condizioni rare). Il testo è disponibile in biblioteca</w:t>
      </w:r>
    </w:p>
    <w:p w14:paraId="1A1FE19F" w14:textId="77777777" w:rsidR="00EB0CDC" w:rsidRDefault="00EB0CDC" w:rsidP="00EB0CDC"/>
    <w:p w14:paraId="541F61FC" w14:textId="77777777" w:rsidR="00EB0CDC" w:rsidRDefault="00EB0CDC" w:rsidP="00EB0CDC">
      <w:r>
        <w:t xml:space="preserve">5) </w:t>
      </w:r>
      <w:r w:rsidRPr="00DC459B">
        <w:rPr>
          <w:b/>
        </w:rPr>
        <w:t>Articoli</w:t>
      </w:r>
      <w:r>
        <w:t xml:space="preserve"> </w:t>
      </w:r>
    </w:p>
    <w:p w14:paraId="52FED67D" w14:textId="77777777" w:rsidR="00EB0CDC" w:rsidRPr="006C7D74" w:rsidRDefault="00EB0CDC" w:rsidP="00EB0CDC">
      <w:pPr>
        <w:ind w:left="284" w:hanging="113"/>
        <w:rPr>
          <w:lang w:val="en-US"/>
        </w:rPr>
      </w:pPr>
      <w:r w:rsidRPr="0065256C">
        <w:t xml:space="preserve">- </w:t>
      </w:r>
      <w:hyperlink r:id="rId5" w:history="1">
        <w:proofErr w:type="spellStart"/>
        <w:r w:rsidRPr="0065256C">
          <w:rPr>
            <w:rStyle w:val="Collegamentoipertestuale"/>
          </w:rPr>
          <w:t>Schon</w:t>
        </w:r>
        <w:proofErr w:type="spellEnd"/>
        <w:r w:rsidRPr="0065256C">
          <w:rPr>
            <w:rStyle w:val="Collegamentoipertestuale"/>
          </w:rPr>
          <w:t xml:space="preserve"> et al. </w:t>
        </w:r>
        <w:r w:rsidRPr="00635D8C">
          <w:rPr>
            <w:rStyle w:val="Collegamentoipertestuale"/>
            <w:lang w:val="en-US"/>
          </w:rPr>
          <w:t>(2012) Human mitochondrial D</w:t>
        </w:r>
        <w:r w:rsidRPr="00635D8C">
          <w:rPr>
            <w:rStyle w:val="Collegamentoipertestuale"/>
            <w:lang w:val="en-US"/>
          </w:rPr>
          <w:t>N</w:t>
        </w:r>
        <w:r w:rsidRPr="00635D8C">
          <w:rPr>
            <w:rStyle w:val="Collegamentoipertestuale"/>
            <w:lang w:val="en-US"/>
          </w:rPr>
          <w:t xml:space="preserve">A: roles of inherited and somatic mutations. </w:t>
        </w:r>
        <w:r w:rsidRPr="006C7D74">
          <w:rPr>
            <w:rStyle w:val="Collegamentoipertestuale"/>
            <w:lang w:val="en-US"/>
          </w:rPr>
          <w:t>Nat Rev Genet 13: 878-888</w:t>
        </w:r>
      </w:hyperlink>
      <w:r w:rsidRPr="006C7D74">
        <w:rPr>
          <w:lang w:val="en-US"/>
        </w:rPr>
        <w:t xml:space="preserve"> (</w:t>
      </w:r>
      <w:proofErr w:type="spellStart"/>
      <w:r w:rsidRPr="006C7D74">
        <w:rPr>
          <w:lang w:val="en-US"/>
        </w:rPr>
        <w:t>esclusi</w:t>
      </w:r>
      <w:proofErr w:type="spellEnd"/>
      <w:r w:rsidRPr="006C7D74">
        <w:rPr>
          <w:lang w:val="en-US"/>
        </w:rPr>
        <w:t xml:space="preserve"> box e </w:t>
      </w:r>
      <w:proofErr w:type="spellStart"/>
      <w:r w:rsidRPr="006C7D74">
        <w:rPr>
          <w:lang w:val="en-US"/>
        </w:rPr>
        <w:t>mtDNA</w:t>
      </w:r>
      <w:proofErr w:type="spellEnd"/>
      <w:r w:rsidRPr="006C7D74">
        <w:rPr>
          <w:lang w:val="en-US"/>
        </w:rPr>
        <w:t xml:space="preserve"> </w:t>
      </w:r>
      <w:proofErr w:type="spellStart"/>
      <w:r w:rsidRPr="006C7D74">
        <w:rPr>
          <w:lang w:val="en-US"/>
        </w:rPr>
        <w:t>nei</w:t>
      </w:r>
      <w:proofErr w:type="spellEnd"/>
      <w:r w:rsidRPr="006C7D74">
        <w:rPr>
          <w:lang w:val="en-US"/>
        </w:rPr>
        <w:t xml:space="preserve"> </w:t>
      </w:r>
      <w:proofErr w:type="spellStart"/>
      <w:r w:rsidRPr="006C7D74">
        <w:rPr>
          <w:lang w:val="en-US"/>
        </w:rPr>
        <w:t>tumori</w:t>
      </w:r>
      <w:proofErr w:type="spellEnd"/>
      <w:r w:rsidRPr="006C7D74">
        <w:rPr>
          <w:lang w:val="en-US"/>
        </w:rPr>
        <w:t xml:space="preserve">)  </w:t>
      </w:r>
    </w:p>
    <w:p w14:paraId="1577605D" w14:textId="77777777" w:rsidR="00865276" w:rsidRDefault="00EB0CDC" w:rsidP="00865276">
      <w:pPr>
        <w:ind w:left="284" w:hanging="113"/>
      </w:pPr>
      <w:hyperlink r:id="rId6" w:history="1">
        <w:r w:rsidRPr="006C7D74">
          <w:rPr>
            <w:rStyle w:val="Collegamentoipertestuale"/>
            <w:lang w:val="en-US"/>
          </w:rPr>
          <w:t>-</w:t>
        </w:r>
      </w:hyperlink>
      <w:hyperlink r:id="rId7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8" w:history="1">
        <w:r w:rsidRPr="006C7D74">
          <w:rPr>
            <w:rStyle w:val="Collegamentoipertestuale"/>
            <w:lang w:val="en-US"/>
          </w:rPr>
          <w:t>Cordeaux</w:t>
        </w:r>
      </w:hyperlink>
      <w:hyperlink r:id="rId9" w:history="1">
        <w:r w:rsidRPr="006C7D74">
          <w:rPr>
            <w:rStyle w:val="Collegamentoipertestuale"/>
            <w:lang w:val="en-US"/>
          </w:rPr>
          <w:t xml:space="preserve"> and </w:t>
        </w:r>
      </w:hyperlink>
      <w:hyperlink r:id="rId10" w:history="1">
        <w:r w:rsidRPr="006C7D74">
          <w:rPr>
            <w:rStyle w:val="Collegamentoipertestuale"/>
            <w:lang w:val="en-US"/>
          </w:rPr>
          <w:t>Batzer</w:t>
        </w:r>
      </w:hyperlink>
      <w:hyperlink r:id="rId11" w:history="1">
        <w:r w:rsidRPr="006C7D74">
          <w:rPr>
            <w:rStyle w:val="Collegamentoipertestuale"/>
            <w:lang w:val="en-US"/>
          </w:rPr>
          <w:t xml:space="preserve"> (2009) The impact </w:t>
        </w:r>
      </w:hyperlink>
      <w:hyperlink r:id="rId12" w:history="1">
        <w:r w:rsidRPr="006C7D74">
          <w:rPr>
            <w:rStyle w:val="Collegamentoipertestuale"/>
            <w:lang w:val="en-US"/>
          </w:rPr>
          <w:t>of</w:t>
        </w:r>
      </w:hyperlink>
      <w:hyperlink r:id="rId13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14" w:history="1">
        <w:r w:rsidRPr="006C7D74">
          <w:rPr>
            <w:rStyle w:val="Collegamentoipertestuale"/>
            <w:lang w:val="en-US"/>
          </w:rPr>
          <w:t>re</w:t>
        </w:r>
        <w:r w:rsidRPr="006C7D74">
          <w:rPr>
            <w:rStyle w:val="Collegamentoipertestuale"/>
            <w:lang w:val="en-US"/>
          </w:rPr>
          <w:t>t</w:t>
        </w:r>
        <w:r w:rsidRPr="006C7D74">
          <w:rPr>
            <w:rStyle w:val="Collegamentoipertestuale"/>
            <w:lang w:val="en-US"/>
          </w:rPr>
          <w:t>rotransposons</w:t>
        </w:r>
      </w:hyperlink>
      <w:hyperlink r:id="rId15" w:history="1">
        <w:r w:rsidRPr="006C7D74">
          <w:rPr>
            <w:rStyle w:val="Collegamentoipertestuale"/>
            <w:lang w:val="en-US"/>
          </w:rPr>
          <w:t xml:space="preserve"> on </w:t>
        </w:r>
      </w:hyperlink>
      <w:hyperlink r:id="rId16" w:history="1">
        <w:r w:rsidRPr="006C7D74">
          <w:rPr>
            <w:rStyle w:val="Collegamentoipertestuale"/>
            <w:lang w:val="en-US"/>
          </w:rPr>
          <w:t>human</w:t>
        </w:r>
      </w:hyperlink>
      <w:hyperlink r:id="rId17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18" w:history="1">
        <w:r w:rsidRPr="006C7D74">
          <w:rPr>
            <w:rStyle w:val="Collegamentoipertestuale"/>
            <w:lang w:val="en-US"/>
          </w:rPr>
          <w:t>genome</w:t>
        </w:r>
      </w:hyperlink>
      <w:hyperlink r:id="rId19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20" w:history="1">
        <w:r w:rsidRPr="006C7D74">
          <w:rPr>
            <w:rStyle w:val="Collegamentoipertestuale"/>
            <w:lang w:val="en-US"/>
          </w:rPr>
          <w:t>evolution</w:t>
        </w:r>
      </w:hyperlink>
      <w:hyperlink r:id="rId21" w:history="1">
        <w:r w:rsidRPr="006C7D74">
          <w:rPr>
            <w:rStyle w:val="Collegamentoipertestuale"/>
            <w:lang w:val="en-US"/>
          </w:rPr>
          <w:t xml:space="preserve">.  </w:t>
        </w:r>
      </w:hyperlink>
      <w:hyperlink r:id="rId22" w:history="1">
        <w:r w:rsidRPr="006C7D74">
          <w:rPr>
            <w:rStyle w:val="Collegamentoipertestuale"/>
            <w:lang w:val="en-US"/>
          </w:rPr>
          <w:t>Nat</w:t>
        </w:r>
      </w:hyperlink>
      <w:hyperlink r:id="rId23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24" w:history="1">
        <w:r w:rsidRPr="006C7D74">
          <w:rPr>
            <w:rStyle w:val="Collegamentoipertestuale"/>
            <w:lang w:val="en-US"/>
          </w:rPr>
          <w:t>Rev</w:t>
        </w:r>
      </w:hyperlink>
      <w:hyperlink r:id="rId25" w:history="1">
        <w:r w:rsidRPr="006C7D74">
          <w:rPr>
            <w:rStyle w:val="Collegamentoipertestuale"/>
            <w:lang w:val="en-US"/>
          </w:rPr>
          <w:t xml:space="preserve"> </w:t>
        </w:r>
      </w:hyperlink>
      <w:hyperlink r:id="rId26" w:history="1">
        <w:r w:rsidRPr="006C7D74">
          <w:rPr>
            <w:rStyle w:val="Collegamentoipertestuale"/>
            <w:lang w:val="en-US"/>
          </w:rPr>
          <w:t>Genet</w:t>
        </w:r>
      </w:hyperlink>
      <w:hyperlink r:id="rId27" w:history="1">
        <w:r w:rsidRPr="006C7D74">
          <w:rPr>
            <w:rStyle w:val="Collegamentoipertestuale"/>
            <w:lang w:val="en-US"/>
          </w:rPr>
          <w:t xml:space="preserve"> 10: 691-703</w:t>
        </w:r>
      </w:hyperlink>
    </w:p>
    <w:p w14:paraId="072C8431" w14:textId="126B4506" w:rsidR="008B0043" w:rsidRPr="008B0043" w:rsidRDefault="008B0043" w:rsidP="00865276">
      <w:pPr>
        <w:ind w:left="284" w:hanging="113"/>
      </w:pPr>
      <w:hyperlink r:id="rId28" w:history="1">
        <w:r w:rsidRPr="008B0043">
          <w:rPr>
            <w:rStyle w:val="Collegamentoipertestuale"/>
            <w:lang w:val="en-GB"/>
          </w:rPr>
          <w:t xml:space="preserve">- Campbell and Eichler (2013) Properties and rates of germline mutations in humans. </w:t>
        </w:r>
        <w:proofErr w:type="gramStart"/>
        <w:r w:rsidRPr="008B0043">
          <w:rPr>
            <w:rStyle w:val="Collegamentoipertestuale"/>
          </w:rPr>
          <w:t>Trends</w:t>
        </w:r>
        <w:proofErr w:type="gramEnd"/>
        <w:r w:rsidRPr="008B0043">
          <w:rPr>
            <w:rStyle w:val="Collegamentoipertestuale"/>
          </w:rPr>
          <w:t xml:space="preserve"> Genet 29: 575-583</w:t>
        </w:r>
      </w:hyperlink>
    </w:p>
    <w:p w14:paraId="06F67930" w14:textId="2360A029" w:rsidR="0065256C" w:rsidRPr="008B0043" w:rsidRDefault="008B0043" w:rsidP="00865276">
      <w:pPr>
        <w:ind w:left="284" w:hanging="113"/>
        <w:rPr>
          <w:lang w:val="en-GB"/>
        </w:rPr>
      </w:pPr>
      <w:hyperlink r:id="rId29" w:history="1">
        <w:r w:rsidR="0065256C" w:rsidRPr="008B0043">
          <w:rPr>
            <w:rStyle w:val="Collegamentoipertestuale"/>
            <w:lang w:val="en-GB"/>
          </w:rPr>
          <w:t xml:space="preserve">- </w:t>
        </w:r>
        <w:r w:rsidRPr="008B0043">
          <w:rPr>
            <w:rStyle w:val="Collegamentoipertestuale"/>
            <w:lang w:val="en-GB"/>
          </w:rPr>
          <w:t>Nurk et al. (2022) The complete sequence of a human genome. Science 376:44-56</w:t>
        </w:r>
      </w:hyperlink>
    </w:p>
    <w:p w14:paraId="07DD8CFE" w14:textId="77777777" w:rsidR="00635D8C" w:rsidRPr="008B0043" w:rsidRDefault="00635D8C" w:rsidP="00865276">
      <w:pPr>
        <w:ind w:left="284" w:hanging="113"/>
        <w:rPr>
          <w:lang w:val="en-GB"/>
        </w:rPr>
      </w:pPr>
    </w:p>
    <w:p w14:paraId="0145752E" w14:textId="77777777" w:rsidR="005F6B36" w:rsidRPr="008B0043" w:rsidRDefault="005F6B36" w:rsidP="00EB0CDC">
      <w:pPr>
        <w:rPr>
          <w:lang w:val="en-GB"/>
        </w:rPr>
      </w:pPr>
    </w:p>
    <w:p w14:paraId="60AD1AFC" w14:textId="77777777" w:rsidR="005F6B36" w:rsidRPr="008B0043" w:rsidRDefault="005F6B36" w:rsidP="005F6B36">
      <w:pPr>
        <w:rPr>
          <w:lang w:val="en-GB"/>
        </w:rPr>
      </w:pPr>
      <w:r w:rsidRPr="008B0043">
        <w:rPr>
          <w:lang w:val="en-GB"/>
        </w:rPr>
        <w:t>---------------------------------------------------------------------------------------------------------------------------------------</w:t>
      </w:r>
    </w:p>
    <w:p w14:paraId="6BF11501" w14:textId="77777777" w:rsidR="005F6B36" w:rsidRPr="005F6B36" w:rsidRDefault="005F6B36" w:rsidP="00EB0CDC">
      <w:pPr>
        <w:rPr>
          <w:b/>
        </w:rPr>
      </w:pPr>
      <w:r w:rsidRPr="005F6B36">
        <w:rPr>
          <w:b/>
        </w:rPr>
        <w:t xml:space="preserve">Altro materiale didattico </w:t>
      </w:r>
      <w:r>
        <w:rPr>
          <w:b/>
        </w:rPr>
        <w:t>propedeutico</w:t>
      </w:r>
      <w:r w:rsidRPr="005F6B36">
        <w:rPr>
          <w:b/>
        </w:rPr>
        <w:t>:</w:t>
      </w:r>
    </w:p>
    <w:p w14:paraId="1ABFBC67" w14:textId="77777777" w:rsidR="00EB0CDC" w:rsidRDefault="00EB0CDC" w:rsidP="00EB0CDC">
      <w:pPr>
        <w:rPr>
          <w:b/>
        </w:rPr>
      </w:pPr>
    </w:p>
    <w:p w14:paraId="48AB8AC4" w14:textId="77777777" w:rsidR="00EB0CDC" w:rsidRDefault="00EB0CDC" w:rsidP="00EB0CDC">
      <w:r w:rsidRPr="00E42F6B">
        <w:t>I seguenti capitoli del testo "</w:t>
      </w:r>
      <w:r w:rsidRPr="001F0465">
        <w:rPr>
          <w:b/>
        </w:rPr>
        <w:t>Genetica molecolare umana</w:t>
      </w:r>
      <w:r w:rsidRPr="00E42F6B">
        <w:t xml:space="preserve">" </w:t>
      </w:r>
      <w:r>
        <w:t>riguardano</w:t>
      </w:r>
      <w:r w:rsidRPr="00E42F6B">
        <w:t xml:space="preserve"> argomenti di base, non trattati a lezione</w:t>
      </w:r>
      <w:r>
        <w:t>, che si assume lo studente conosca dalla triennale</w:t>
      </w:r>
      <w:r w:rsidR="005F6B36">
        <w:t xml:space="preserve"> (corsi di genetica, biologia molecolare e biologia cellulare) e dal corso REGE</w:t>
      </w:r>
      <w:r>
        <w:t>:</w:t>
      </w:r>
    </w:p>
    <w:p w14:paraId="77F768C0" w14:textId="77777777" w:rsidR="00EB0CDC" w:rsidRDefault="00EB0CDC" w:rsidP="00EB0CDC">
      <w:r>
        <w:t>Capitolo 1 (struttura degli acidi nucleici ed espressione genica)</w:t>
      </w:r>
    </w:p>
    <w:p w14:paraId="697A8F00" w14:textId="77777777" w:rsidR="00EB0CDC" w:rsidRDefault="00EB0CDC" w:rsidP="00EB0CDC">
      <w:r>
        <w:t>Capitolo 2 (</w:t>
      </w:r>
      <w:r w:rsidR="00213EFF">
        <w:t>nozioni fondamentali su cellule e cromosomi</w:t>
      </w:r>
      <w:r>
        <w:t>)</w:t>
      </w:r>
    </w:p>
    <w:p w14:paraId="1DCCD994" w14:textId="77777777" w:rsidR="00EB0CDC" w:rsidRDefault="00EB0CDC" w:rsidP="00EB0CDC">
      <w:r>
        <w:t>Capitolo 4.1 (struttura e diversità cellulare)</w:t>
      </w:r>
    </w:p>
    <w:p w14:paraId="56C3CFCA" w14:textId="77777777" w:rsidR="00EB0CDC" w:rsidRDefault="00EB0CDC" w:rsidP="00EB0CDC"/>
    <w:p w14:paraId="31076E19" w14:textId="77777777" w:rsidR="00EB0CDC" w:rsidRDefault="00EB0CDC" w:rsidP="00EB0CDC"/>
    <w:p w14:paraId="05177646" w14:textId="77777777" w:rsidR="00EB0CDC" w:rsidRDefault="00EB0CDC" w:rsidP="00EB0CDC"/>
    <w:sectPr w:rsidR="00EB0CDC" w:rsidSect="007625E3">
      <w:pgSz w:w="11900" w:h="16840"/>
      <w:pgMar w:top="709" w:right="560" w:bottom="426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FA6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44EE0"/>
    <w:multiLevelType w:val="hybridMultilevel"/>
    <w:tmpl w:val="7630AE16"/>
    <w:lvl w:ilvl="0" w:tplc="D3FE5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3BD9"/>
    <w:multiLevelType w:val="hybridMultilevel"/>
    <w:tmpl w:val="8AF45B56"/>
    <w:lvl w:ilvl="0" w:tplc="AD60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73C0"/>
    <w:multiLevelType w:val="hybridMultilevel"/>
    <w:tmpl w:val="C442B82A"/>
    <w:lvl w:ilvl="0" w:tplc="AD60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B93"/>
    <w:multiLevelType w:val="hybridMultilevel"/>
    <w:tmpl w:val="7630AE16"/>
    <w:lvl w:ilvl="0" w:tplc="D3FE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478"/>
    <w:multiLevelType w:val="hybridMultilevel"/>
    <w:tmpl w:val="DAE64508"/>
    <w:lvl w:ilvl="0" w:tplc="AD60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6E8"/>
    <w:multiLevelType w:val="hybridMultilevel"/>
    <w:tmpl w:val="1A628C7C"/>
    <w:lvl w:ilvl="0" w:tplc="41328538">
      <w:start w:val="5"/>
      <w:numFmt w:val="bullet"/>
      <w:lvlText w:val="-"/>
      <w:lvlJc w:val="left"/>
      <w:pPr>
        <w:ind w:left="531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 w15:restartNumberingAfterBreak="0">
    <w:nsid w:val="4FC219D7"/>
    <w:multiLevelType w:val="hybridMultilevel"/>
    <w:tmpl w:val="1AD49DB2"/>
    <w:lvl w:ilvl="0" w:tplc="AD60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16E7"/>
    <w:multiLevelType w:val="hybridMultilevel"/>
    <w:tmpl w:val="9A5A0BBA"/>
    <w:lvl w:ilvl="0" w:tplc="AD60D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45252">
    <w:abstractNumId w:val="5"/>
  </w:num>
  <w:num w:numId="2" w16cid:durableId="57244851">
    <w:abstractNumId w:val="8"/>
  </w:num>
  <w:num w:numId="3" w16cid:durableId="1106733412">
    <w:abstractNumId w:val="3"/>
  </w:num>
  <w:num w:numId="4" w16cid:durableId="1675840213">
    <w:abstractNumId w:val="7"/>
  </w:num>
  <w:num w:numId="5" w16cid:durableId="516699679">
    <w:abstractNumId w:val="2"/>
  </w:num>
  <w:num w:numId="6" w16cid:durableId="247037557">
    <w:abstractNumId w:val="4"/>
  </w:num>
  <w:num w:numId="7" w16cid:durableId="794060093">
    <w:abstractNumId w:val="1"/>
  </w:num>
  <w:num w:numId="8" w16cid:durableId="726222484">
    <w:abstractNumId w:val="6"/>
  </w:num>
  <w:num w:numId="9" w16cid:durableId="140267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E8"/>
    <w:rsid w:val="00032126"/>
    <w:rsid w:val="001E784C"/>
    <w:rsid w:val="00213EFF"/>
    <w:rsid w:val="004C0F89"/>
    <w:rsid w:val="005F6B36"/>
    <w:rsid w:val="00635D8C"/>
    <w:rsid w:val="0065256C"/>
    <w:rsid w:val="006C7D74"/>
    <w:rsid w:val="006E3C3E"/>
    <w:rsid w:val="007444A7"/>
    <w:rsid w:val="007625E3"/>
    <w:rsid w:val="007A5A47"/>
    <w:rsid w:val="00865276"/>
    <w:rsid w:val="008B0043"/>
    <w:rsid w:val="00925FA3"/>
    <w:rsid w:val="00AB4A07"/>
    <w:rsid w:val="00E2176B"/>
    <w:rsid w:val="00E6591D"/>
    <w:rsid w:val="00EB0CDC"/>
    <w:rsid w:val="00EF7C10"/>
    <w:rsid w:val="00F408F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537F"/>
  <w14:defaultImageDpi w14:val="300"/>
  <w15:chartTrackingRefBased/>
  <w15:docId w15:val="{3E32AB51-5E49-4CEC-84D0-D99F3E3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DE8"/>
    <w:rPr>
      <w:rFonts w:ascii="Times" w:eastAsia="Times" w:hAnsi="Times"/>
      <w:sz w:val="24"/>
      <w:lang w:val="it-IT" w:eastAsia="it-IT"/>
    </w:rPr>
  </w:style>
  <w:style w:type="character" w:default="1" w:styleId="Car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uiPriority w:val="99"/>
    <w:unhideWhenUsed/>
    <w:rsid w:val="00690DE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0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0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rg/journal/v10/n10/pdf/nrg2640.pdf" TargetMode="External"/><Relationship Id="rId13" Type="http://schemas.openxmlformats.org/officeDocument/2006/relationships/hyperlink" Target="http://www.nature.com/nrg/journal/v10/n10/pdf/nrg2640.pdf" TargetMode="External"/><Relationship Id="rId18" Type="http://schemas.openxmlformats.org/officeDocument/2006/relationships/hyperlink" Target="http://www.nature.com/nrg/journal/v10/n10/pdf/nrg2640.pdf" TargetMode="External"/><Relationship Id="rId26" Type="http://schemas.openxmlformats.org/officeDocument/2006/relationships/hyperlink" Target="http://www.nature.com/nrg/journal/v10/n10/pdf/nrg264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ure.com/nrg/journal/v10/n10/pdf/nrg2640.pdf" TargetMode="External"/><Relationship Id="rId7" Type="http://schemas.openxmlformats.org/officeDocument/2006/relationships/hyperlink" Target="http://www.nature.com/nrg/journal/v10/n10/pdf/nrg2640.pdf" TargetMode="External"/><Relationship Id="rId12" Type="http://schemas.openxmlformats.org/officeDocument/2006/relationships/hyperlink" Target="http://www.nature.com/nrg/journal/v10/n10/pdf/nrg2640.pdf" TargetMode="External"/><Relationship Id="rId17" Type="http://schemas.openxmlformats.org/officeDocument/2006/relationships/hyperlink" Target="http://www.nature.com/nrg/journal/v10/n10/pdf/nrg2640.pdf" TargetMode="External"/><Relationship Id="rId25" Type="http://schemas.openxmlformats.org/officeDocument/2006/relationships/hyperlink" Target="http://www.nature.com/nrg/journal/v10/n10/pdf/nrg26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ure.com/nrg/journal/v10/n10/pdf/nrg2640.pdf" TargetMode="External"/><Relationship Id="rId20" Type="http://schemas.openxmlformats.org/officeDocument/2006/relationships/hyperlink" Target="http://www.nature.com/nrg/journal/v10/n10/pdf/nrg2640.pdf" TargetMode="External"/><Relationship Id="rId29" Type="http://schemas.openxmlformats.org/officeDocument/2006/relationships/hyperlink" Target="https://www.science.org/doi/10.1126/science.abj69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ure.com/nrg/journal/v10/n10/pdf/nrg2640.pdf" TargetMode="External"/><Relationship Id="rId11" Type="http://schemas.openxmlformats.org/officeDocument/2006/relationships/hyperlink" Target="http://www.nature.com/nrg/journal/v10/n10/pdf/nrg2640.pdf" TargetMode="External"/><Relationship Id="rId24" Type="http://schemas.openxmlformats.org/officeDocument/2006/relationships/hyperlink" Target="http://www.nature.com/nrg/journal/v10/n10/pdf/nrg2640.pdf" TargetMode="External"/><Relationship Id="rId5" Type="http://schemas.openxmlformats.org/officeDocument/2006/relationships/hyperlink" Target="http://www.nature.com/nrg/journal/v13/n12/pdf/nrg3275.pdf" TargetMode="External"/><Relationship Id="rId15" Type="http://schemas.openxmlformats.org/officeDocument/2006/relationships/hyperlink" Target="http://www.nature.com/nrg/journal/v10/n10/pdf/nrg2640.pdf" TargetMode="External"/><Relationship Id="rId23" Type="http://schemas.openxmlformats.org/officeDocument/2006/relationships/hyperlink" Target="http://www.nature.com/nrg/journal/v10/n10/pdf/nrg2640.pdf" TargetMode="External"/><Relationship Id="rId28" Type="http://schemas.openxmlformats.org/officeDocument/2006/relationships/hyperlink" Target="https://www.cell.com/action/showPdf?pii=S0168-9525%2813%2900070-X" TargetMode="External"/><Relationship Id="rId10" Type="http://schemas.openxmlformats.org/officeDocument/2006/relationships/hyperlink" Target="http://www.nature.com/nrg/journal/v10/n10/pdf/nrg2640.pdf" TargetMode="External"/><Relationship Id="rId19" Type="http://schemas.openxmlformats.org/officeDocument/2006/relationships/hyperlink" Target="http://www.nature.com/nrg/journal/v10/n10/pdf/nrg2640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rg/journal/v10/n10/pdf/nrg2640.pdf" TargetMode="External"/><Relationship Id="rId14" Type="http://schemas.openxmlformats.org/officeDocument/2006/relationships/hyperlink" Target="http://www.nature.com/nrg/journal/v10/n10/pdf/nrg2640.pdf" TargetMode="External"/><Relationship Id="rId22" Type="http://schemas.openxmlformats.org/officeDocument/2006/relationships/hyperlink" Target="http://www.nature.com/nrg/journal/v10/n10/pdf/nrg2640.pdf" TargetMode="External"/><Relationship Id="rId27" Type="http://schemas.openxmlformats.org/officeDocument/2006/relationships/hyperlink" Target="http://www.nature.com/nrg/journal/v10/n10/pdf/nrg264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Genetica e Biologia Molecolare</Company>
  <LinksUpToDate>false</LinksUpToDate>
  <CharactersWithSpaces>3938</CharactersWithSpaces>
  <SharedDoc>false</SharedDoc>
  <HLinks>
    <vt:vector size="252" baseType="variant">
      <vt:variant>
        <vt:i4>4325456</vt:i4>
      </vt:variant>
      <vt:variant>
        <vt:i4>123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120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117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114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111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108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105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102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99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96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93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90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87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84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81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78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75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72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4325456</vt:i4>
      </vt:variant>
      <vt:variant>
        <vt:i4>69</vt:i4>
      </vt:variant>
      <vt:variant>
        <vt:i4>0</vt:i4>
      </vt:variant>
      <vt:variant>
        <vt:i4>5</vt:i4>
      </vt:variant>
      <vt:variant>
        <vt:lpwstr>http://ac.els-cdn.com/S016895251300070X/1-s2.0-S016895251300070X-main.pdf?_tid=e3035428-cecf-11e3-bfef-00000aacb362&amp;acdnat=1398687981_5f12f6e9b15d8f6cc83974ea89ee4763</vt:lpwstr>
      </vt:variant>
      <vt:variant>
        <vt:lpwstr/>
      </vt:variant>
      <vt:variant>
        <vt:i4>5636170</vt:i4>
      </vt:variant>
      <vt:variant>
        <vt:i4>66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63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60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57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54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51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48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45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42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39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36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33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30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27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24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21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18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15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12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6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5636170</vt:i4>
      </vt:variant>
      <vt:variant>
        <vt:i4>3</vt:i4>
      </vt:variant>
      <vt:variant>
        <vt:i4>0</vt:i4>
      </vt:variant>
      <vt:variant>
        <vt:i4>5</vt:i4>
      </vt:variant>
      <vt:variant>
        <vt:lpwstr>http://www.nature.com/nrg/journal/v10/n10/pdf/nrg2640.pdf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http://www.nature.com/nrg/journal/v13/n12/pdf/nrg3275.pdf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Scozzari</dc:creator>
  <cp:keywords/>
  <cp:lastModifiedBy>Fulvio Cruciani</cp:lastModifiedBy>
  <cp:revision>2</cp:revision>
  <dcterms:created xsi:type="dcterms:W3CDTF">2024-03-03T11:42:00Z</dcterms:created>
  <dcterms:modified xsi:type="dcterms:W3CDTF">2024-03-03T11:42:00Z</dcterms:modified>
</cp:coreProperties>
</file>