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BA3D7" w14:textId="6D97F74E" w:rsidR="00420731" w:rsidRPr="00C34CC4" w:rsidRDefault="00420731" w:rsidP="00C34CC4">
      <w:pPr>
        <w:ind w:left="567" w:right="566" w:firstLine="284"/>
        <w:jc w:val="center"/>
        <w:rPr>
          <w:rFonts w:ascii="Book Antiqua" w:hAnsi="Book Antiqua" w:cs="Times New Roman"/>
          <w:b/>
          <w:bCs/>
          <w:sz w:val="28"/>
          <w:szCs w:val="28"/>
        </w:rPr>
      </w:pPr>
      <w:r w:rsidRPr="00C34CC4">
        <w:rPr>
          <w:rFonts w:ascii="Book Antiqua" w:hAnsi="Book Antiqua" w:cs="Times New Roman"/>
          <w:b/>
          <w:bCs/>
          <w:sz w:val="28"/>
          <w:szCs w:val="28"/>
        </w:rPr>
        <w:t>SEMINARI DI DIRITTO COSTITUZIONALE</w:t>
      </w:r>
    </w:p>
    <w:p w14:paraId="438399D6" w14:textId="76EC8661" w:rsidR="00420731" w:rsidRPr="00C34CC4" w:rsidRDefault="00420731" w:rsidP="00C34CC4">
      <w:pPr>
        <w:spacing w:after="0" w:line="240" w:lineRule="auto"/>
        <w:ind w:left="567" w:right="566" w:firstLine="284"/>
        <w:jc w:val="center"/>
        <w:rPr>
          <w:rFonts w:ascii="Book Antiqua" w:hAnsi="Book Antiqua" w:cs="Times New Roman"/>
          <w:b/>
          <w:bCs/>
          <w:sz w:val="24"/>
          <w:szCs w:val="24"/>
        </w:rPr>
      </w:pPr>
      <w:proofErr w:type="spellStart"/>
      <w:r w:rsidRPr="00C34CC4">
        <w:rPr>
          <w:rFonts w:ascii="Book Antiqua" w:hAnsi="Book Antiqua" w:cs="Times New Roman"/>
          <w:b/>
          <w:bCs/>
          <w:sz w:val="24"/>
          <w:szCs w:val="24"/>
        </w:rPr>
        <w:t>a.a</w:t>
      </w:r>
      <w:proofErr w:type="spellEnd"/>
      <w:r w:rsidRPr="00C34CC4">
        <w:rPr>
          <w:rFonts w:ascii="Book Antiqua" w:hAnsi="Book Antiqua" w:cs="Times New Roman"/>
          <w:b/>
          <w:bCs/>
          <w:sz w:val="24"/>
          <w:szCs w:val="24"/>
        </w:rPr>
        <w:t>. 202</w:t>
      </w:r>
      <w:r w:rsidR="00C34CC4">
        <w:rPr>
          <w:rFonts w:ascii="Book Antiqua" w:hAnsi="Book Antiqua" w:cs="Times New Roman"/>
          <w:b/>
          <w:bCs/>
          <w:sz w:val="24"/>
          <w:szCs w:val="24"/>
        </w:rPr>
        <w:t>1</w:t>
      </w:r>
      <w:r w:rsidRPr="00C34CC4">
        <w:rPr>
          <w:rFonts w:ascii="Book Antiqua" w:hAnsi="Book Antiqua" w:cs="Times New Roman"/>
          <w:b/>
          <w:bCs/>
          <w:sz w:val="24"/>
          <w:szCs w:val="24"/>
        </w:rPr>
        <w:t>/202</w:t>
      </w:r>
      <w:r w:rsidR="00C34CC4">
        <w:rPr>
          <w:rFonts w:ascii="Book Antiqua" w:hAnsi="Book Antiqua" w:cs="Times New Roman"/>
          <w:b/>
          <w:bCs/>
          <w:sz w:val="24"/>
          <w:szCs w:val="24"/>
        </w:rPr>
        <w:t>2</w:t>
      </w:r>
    </w:p>
    <w:p w14:paraId="75E3CE34" w14:textId="223ED1D1" w:rsidR="00420731" w:rsidRPr="00C34CC4" w:rsidRDefault="00420731" w:rsidP="00C34CC4">
      <w:pPr>
        <w:spacing w:after="0" w:line="240" w:lineRule="auto"/>
        <w:ind w:left="567" w:right="566" w:firstLine="284"/>
        <w:jc w:val="center"/>
        <w:rPr>
          <w:rFonts w:ascii="Book Antiqua" w:hAnsi="Book Antiqua" w:cs="Times New Roman"/>
          <w:b/>
          <w:bCs/>
          <w:sz w:val="24"/>
          <w:szCs w:val="24"/>
        </w:rPr>
      </w:pPr>
      <w:r w:rsidRPr="00C34CC4">
        <w:rPr>
          <w:rFonts w:ascii="Book Antiqua" w:hAnsi="Book Antiqua" w:cs="Times New Roman"/>
          <w:b/>
          <w:bCs/>
          <w:sz w:val="24"/>
          <w:szCs w:val="24"/>
        </w:rPr>
        <w:t>Prof. Massimo Luciani</w:t>
      </w:r>
    </w:p>
    <w:p w14:paraId="7887C954" w14:textId="5F04105F" w:rsidR="00420731" w:rsidRPr="00C34CC4" w:rsidRDefault="00420731" w:rsidP="00C34CC4">
      <w:pPr>
        <w:spacing w:after="0" w:line="240" w:lineRule="auto"/>
        <w:ind w:left="567" w:right="566" w:firstLine="284"/>
        <w:jc w:val="center"/>
        <w:rPr>
          <w:rFonts w:ascii="Book Antiqua" w:hAnsi="Book Antiqua" w:cs="Times New Roman"/>
          <w:b/>
          <w:bCs/>
          <w:sz w:val="24"/>
          <w:szCs w:val="24"/>
        </w:rPr>
      </w:pPr>
      <w:r w:rsidRPr="00C34CC4">
        <w:rPr>
          <w:rFonts w:ascii="Book Antiqua" w:hAnsi="Book Antiqua" w:cs="Times New Roman"/>
          <w:b/>
          <w:bCs/>
          <w:sz w:val="24"/>
          <w:szCs w:val="24"/>
        </w:rPr>
        <w:t>(Canale P-Z)</w:t>
      </w:r>
    </w:p>
    <w:p w14:paraId="3E0642F7" w14:textId="2D2C7187" w:rsidR="00420731" w:rsidRPr="00C34CC4" w:rsidRDefault="00420731" w:rsidP="00C34CC4">
      <w:pPr>
        <w:spacing w:after="0" w:line="240" w:lineRule="auto"/>
        <w:ind w:left="567" w:right="566" w:firstLine="284"/>
        <w:jc w:val="center"/>
        <w:rPr>
          <w:rFonts w:ascii="Book Antiqua" w:hAnsi="Book Antiqua" w:cs="Times New Roman"/>
          <w:b/>
          <w:bCs/>
          <w:sz w:val="24"/>
          <w:szCs w:val="24"/>
        </w:rPr>
      </w:pPr>
      <w:r w:rsidRPr="00C34CC4">
        <w:rPr>
          <w:rFonts w:ascii="Book Antiqua" w:hAnsi="Book Antiqua" w:cs="Times New Roman"/>
          <w:b/>
          <w:bCs/>
          <w:sz w:val="24"/>
          <w:szCs w:val="24"/>
        </w:rPr>
        <w:t>ore 1</w:t>
      </w:r>
      <w:r w:rsidRPr="00C34CC4">
        <w:rPr>
          <w:rFonts w:ascii="Book Antiqua" w:hAnsi="Book Antiqua" w:cs="Times New Roman"/>
          <w:b/>
          <w:bCs/>
          <w:sz w:val="24"/>
          <w:szCs w:val="24"/>
        </w:rPr>
        <w:t>6</w:t>
      </w:r>
      <w:r w:rsidRPr="00C34CC4">
        <w:rPr>
          <w:rFonts w:ascii="Book Antiqua" w:hAnsi="Book Antiqua" w:cs="Times New Roman"/>
          <w:b/>
          <w:bCs/>
          <w:sz w:val="24"/>
          <w:szCs w:val="24"/>
        </w:rPr>
        <w:t>.00-1</w:t>
      </w:r>
      <w:r w:rsidRPr="00C34CC4">
        <w:rPr>
          <w:rFonts w:ascii="Book Antiqua" w:hAnsi="Book Antiqua" w:cs="Times New Roman"/>
          <w:b/>
          <w:bCs/>
          <w:sz w:val="24"/>
          <w:szCs w:val="24"/>
        </w:rPr>
        <w:t>8</w:t>
      </w:r>
      <w:r w:rsidRPr="00C34CC4">
        <w:rPr>
          <w:rFonts w:ascii="Book Antiqua" w:hAnsi="Book Antiqua" w:cs="Times New Roman"/>
          <w:b/>
          <w:bCs/>
          <w:sz w:val="24"/>
          <w:szCs w:val="24"/>
        </w:rPr>
        <w:t xml:space="preserve">.00 – Aula </w:t>
      </w:r>
      <w:r w:rsidRPr="00C34CC4">
        <w:rPr>
          <w:rFonts w:ascii="Book Antiqua" w:hAnsi="Book Antiqua" w:cs="Times New Roman"/>
          <w:b/>
          <w:bCs/>
          <w:sz w:val="24"/>
          <w:szCs w:val="24"/>
        </w:rPr>
        <w:t>301</w:t>
      </w:r>
    </w:p>
    <w:p w14:paraId="74163DAC" w14:textId="42D18CF0" w:rsidR="00420731" w:rsidRPr="00C34CC4" w:rsidRDefault="00420731" w:rsidP="00C34CC4">
      <w:pPr>
        <w:ind w:left="567" w:right="566" w:firstLine="284"/>
        <w:rPr>
          <w:rFonts w:ascii="Book Antiqua" w:hAnsi="Book Antiqua" w:cs="Times New Roman"/>
          <w:sz w:val="24"/>
          <w:szCs w:val="24"/>
        </w:rPr>
      </w:pPr>
    </w:p>
    <w:p w14:paraId="2D4A6ECD" w14:textId="77777777" w:rsidR="00B55333" w:rsidRDefault="00B55333" w:rsidP="00C34CC4">
      <w:pPr>
        <w:ind w:left="567" w:right="566" w:firstLine="284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7C18A215" w14:textId="231D120E" w:rsidR="00C34CC4" w:rsidRPr="00C34CC4" w:rsidRDefault="00C34CC4" w:rsidP="00C34CC4">
      <w:pPr>
        <w:ind w:left="567" w:right="566" w:firstLine="284"/>
        <w:jc w:val="center"/>
        <w:rPr>
          <w:rFonts w:ascii="Book Antiqua" w:hAnsi="Book Antiqua" w:cs="Times New Roman"/>
          <w:b/>
          <w:bCs/>
          <w:sz w:val="24"/>
          <w:szCs w:val="24"/>
        </w:rPr>
      </w:pPr>
      <w:r w:rsidRPr="00C34CC4">
        <w:rPr>
          <w:rFonts w:ascii="Book Antiqua" w:hAnsi="Book Antiqua" w:cs="Times New Roman"/>
          <w:b/>
          <w:bCs/>
          <w:sz w:val="24"/>
          <w:szCs w:val="24"/>
        </w:rPr>
        <w:t>***</w:t>
      </w:r>
    </w:p>
    <w:p w14:paraId="54032E55" w14:textId="77777777" w:rsidR="00C34CC4" w:rsidRPr="00C34CC4" w:rsidRDefault="00C34CC4" w:rsidP="00C34CC4">
      <w:pPr>
        <w:ind w:left="567" w:right="566" w:firstLine="284"/>
        <w:rPr>
          <w:rFonts w:ascii="Book Antiqua" w:hAnsi="Book Antiqua" w:cs="Times New Roman"/>
          <w:sz w:val="24"/>
          <w:szCs w:val="24"/>
        </w:rPr>
      </w:pPr>
    </w:p>
    <w:p w14:paraId="42849175" w14:textId="07A301B6" w:rsidR="00420731" w:rsidRPr="00C34CC4" w:rsidRDefault="00420731" w:rsidP="00C34CC4">
      <w:pPr>
        <w:ind w:left="567" w:right="566" w:firstLine="284"/>
        <w:rPr>
          <w:rFonts w:ascii="Book Antiqua" w:hAnsi="Book Antiqua" w:cs="Times New Roman"/>
          <w:b/>
          <w:bCs/>
          <w:sz w:val="24"/>
          <w:szCs w:val="24"/>
          <w:u w:val="single"/>
        </w:rPr>
      </w:pPr>
      <w:r w:rsidRPr="00C34CC4">
        <w:rPr>
          <w:rFonts w:ascii="Book Antiqua" w:hAnsi="Book Antiqua" w:cs="Times New Roman"/>
          <w:b/>
          <w:bCs/>
          <w:sz w:val="24"/>
          <w:szCs w:val="24"/>
          <w:u w:val="single"/>
        </w:rPr>
        <w:t>Venerdì 1° aprile</w:t>
      </w:r>
      <w:r w:rsidRPr="00C34CC4">
        <w:rPr>
          <w:rFonts w:ascii="Book Antiqua" w:hAnsi="Book Antiqua" w:cs="Times New Roman"/>
          <w:b/>
          <w:bCs/>
          <w:sz w:val="24"/>
          <w:szCs w:val="24"/>
          <w:u w:val="single"/>
        </w:rPr>
        <w:t xml:space="preserve"> 202</w:t>
      </w:r>
      <w:r w:rsidRPr="00C34CC4">
        <w:rPr>
          <w:rFonts w:ascii="Book Antiqua" w:hAnsi="Book Antiqua" w:cs="Times New Roman"/>
          <w:b/>
          <w:bCs/>
          <w:sz w:val="24"/>
          <w:szCs w:val="24"/>
          <w:u w:val="single"/>
        </w:rPr>
        <w:t>2</w:t>
      </w:r>
    </w:p>
    <w:p w14:paraId="3174F501" w14:textId="143134C2" w:rsidR="006C74A4" w:rsidRPr="00C34CC4" w:rsidRDefault="00C34CC4" w:rsidP="00C34CC4">
      <w:pPr>
        <w:ind w:left="567" w:right="566" w:firstLine="284"/>
        <w:rPr>
          <w:rFonts w:ascii="Book Antiqua" w:hAnsi="Book Antiqua" w:cs="Times New Roman"/>
          <w:i/>
          <w:iCs/>
          <w:sz w:val="24"/>
          <w:szCs w:val="24"/>
        </w:rPr>
      </w:pPr>
      <w:r w:rsidRPr="00C34CC4">
        <w:rPr>
          <w:rFonts w:ascii="Book Antiqua" w:hAnsi="Book Antiqua" w:cs="Times New Roman"/>
          <w:i/>
          <w:iCs/>
          <w:sz w:val="24"/>
          <w:szCs w:val="24"/>
        </w:rPr>
        <w:t>“</w:t>
      </w:r>
      <w:r w:rsidR="009B7EE7" w:rsidRPr="00C34CC4">
        <w:rPr>
          <w:rFonts w:ascii="Book Antiqua" w:hAnsi="Book Antiqua" w:cs="Times New Roman"/>
          <w:i/>
          <w:iCs/>
          <w:sz w:val="24"/>
          <w:szCs w:val="24"/>
        </w:rPr>
        <w:t>Conflitti di attribuzion</w:t>
      </w:r>
      <w:r w:rsidRPr="00C34CC4">
        <w:rPr>
          <w:rFonts w:ascii="Book Antiqua" w:hAnsi="Book Antiqua" w:cs="Times New Roman"/>
          <w:i/>
          <w:iCs/>
          <w:sz w:val="24"/>
          <w:szCs w:val="24"/>
        </w:rPr>
        <w:t>e</w:t>
      </w:r>
      <w:r w:rsidR="009B7EE7" w:rsidRPr="00C34CC4">
        <w:rPr>
          <w:rFonts w:ascii="Book Antiqua" w:hAnsi="Book Antiqua" w:cs="Times New Roman"/>
          <w:i/>
          <w:iCs/>
          <w:sz w:val="24"/>
          <w:szCs w:val="24"/>
        </w:rPr>
        <w:t xml:space="preserve"> tra i poteri dello Stato: la complessità del rapporto tra poteri e funzioni</w:t>
      </w:r>
      <w:r w:rsidRPr="00C34CC4">
        <w:rPr>
          <w:rFonts w:ascii="Book Antiqua" w:hAnsi="Book Antiqua" w:cs="Times New Roman"/>
          <w:i/>
          <w:iCs/>
          <w:sz w:val="24"/>
          <w:szCs w:val="24"/>
        </w:rPr>
        <w:t>”</w:t>
      </w:r>
      <w:r w:rsidR="009B7EE7" w:rsidRPr="00C34CC4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</w:p>
    <w:p w14:paraId="1E37011A" w14:textId="607CB36F" w:rsidR="00420731" w:rsidRPr="00C34CC4" w:rsidRDefault="00420731" w:rsidP="00C34CC4">
      <w:pPr>
        <w:ind w:left="567" w:right="566" w:firstLine="284"/>
        <w:rPr>
          <w:rFonts w:ascii="Book Antiqua" w:hAnsi="Book Antiqua" w:cs="Times New Roman"/>
          <w:sz w:val="24"/>
          <w:szCs w:val="24"/>
        </w:rPr>
      </w:pPr>
      <w:r w:rsidRPr="00C34CC4">
        <w:rPr>
          <w:rFonts w:ascii="Book Antiqua" w:hAnsi="Book Antiqua" w:cs="Times New Roman"/>
          <w:sz w:val="24"/>
          <w:szCs w:val="24"/>
        </w:rPr>
        <w:t xml:space="preserve">Federica Grandi – Giulia </w:t>
      </w:r>
      <w:proofErr w:type="spellStart"/>
      <w:r w:rsidRPr="00C34CC4">
        <w:rPr>
          <w:rFonts w:ascii="Book Antiqua" w:hAnsi="Book Antiqua" w:cs="Times New Roman"/>
          <w:sz w:val="24"/>
          <w:szCs w:val="24"/>
        </w:rPr>
        <w:t>Scoppetta</w:t>
      </w:r>
      <w:proofErr w:type="spellEnd"/>
    </w:p>
    <w:p w14:paraId="10814EC8" w14:textId="77777777" w:rsidR="00B55333" w:rsidRDefault="00B55333" w:rsidP="00C34CC4">
      <w:pPr>
        <w:ind w:left="567" w:right="566" w:firstLine="284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4FC5D2D9" w14:textId="09C9745A" w:rsidR="009B7EE7" w:rsidRPr="00C34CC4" w:rsidRDefault="00C34CC4" w:rsidP="00C34CC4">
      <w:pPr>
        <w:ind w:left="567" w:right="566" w:firstLine="284"/>
        <w:jc w:val="center"/>
        <w:rPr>
          <w:rFonts w:ascii="Book Antiqua" w:hAnsi="Book Antiqua" w:cs="Times New Roman"/>
          <w:b/>
          <w:bCs/>
          <w:sz w:val="24"/>
          <w:szCs w:val="24"/>
        </w:rPr>
      </w:pPr>
      <w:r w:rsidRPr="00C34CC4">
        <w:rPr>
          <w:rFonts w:ascii="Book Antiqua" w:hAnsi="Book Antiqua" w:cs="Times New Roman"/>
          <w:b/>
          <w:bCs/>
          <w:sz w:val="24"/>
          <w:szCs w:val="24"/>
        </w:rPr>
        <w:t>***</w:t>
      </w:r>
    </w:p>
    <w:p w14:paraId="6B8A574A" w14:textId="77777777" w:rsidR="00B55333" w:rsidRDefault="00B55333" w:rsidP="00C34CC4">
      <w:pPr>
        <w:ind w:left="567" w:right="566" w:firstLine="284"/>
        <w:rPr>
          <w:rFonts w:ascii="Book Antiqua" w:hAnsi="Book Antiqua" w:cs="Times New Roman"/>
          <w:b/>
          <w:bCs/>
          <w:sz w:val="24"/>
          <w:szCs w:val="24"/>
          <w:u w:val="single"/>
        </w:rPr>
      </w:pPr>
    </w:p>
    <w:p w14:paraId="061E5973" w14:textId="4BB7F6F8" w:rsidR="00420731" w:rsidRPr="00C34CC4" w:rsidRDefault="00420731" w:rsidP="00C34CC4">
      <w:pPr>
        <w:ind w:left="567" w:right="566" w:firstLine="284"/>
        <w:rPr>
          <w:rFonts w:ascii="Book Antiqua" w:hAnsi="Book Antiqua" w:cs="Times New Roman"/>
          <w:b/>
          <w:bCs/>
          <w:sz w:val="24"/>
          <w:szCs w:val="24"/>
          <w:u w:val="single"/>
        </w:rPr>
      </w:pPr>
      <w:r w:rsidRPr="00C34CC4">
        <w:rPr>
          <w:rFonts w:ascii="Book Antiqua" w:hAnsi="Book Antiqua" w:cs="Times New Roman"/>
          <w:b/>
          <w:bCs/>
          <w:sz w:val="24"/>
          <w:szCs w:val="24"/>
          <w:u w:val="single"/>
        </w:rPr>
        <w:t xml:space="preserve">Venerdì </w:t>
      </w:r>
      <w:r w:rsidRPr="00C34CC4">
        <w:rPr>
          <w:rFonts w:ascii="Book Antiqua" w:hAnsi="Book Antiqua" w:cs="Times New Roman"/>
          <w:b/>
          <w:bCs/>
          <w:sz w:val="24"/>
          <w:szCs w:val="24"/>
          <w:u w:val="single"/>
        </w:rPr>
        <w:t>22</w:t>
      </w:r>
      <w:r w:rsidRPr="00C34CC4">
        <w:rPr>
          <w:rFonts w:ascii="Book Antiqua" w:hAnsi="Book Antiqua" w:cs="Times New Roman"/>
          <w:b/>
          <w:bCs/>
          <w:sz w:val="24"/>
          <w:szCs w:val="24"/>
          <w:u w:val="single"/>
        </w:rPr>
        <w:t xml:space="preserve"> aprile 2022</w:t>
      </w:r>
    </w:p>
    <w:p w14:paraId="6598135D" w14:textId="00BF783F" w:rsidR="009B7EE7" w:rsidRPr="00C34CC4" w:rsidRDefault="00C34CC4" w:rsidP="00C34CC4">
      <w:pPr>
        <w:ind w:left="567" w:right="566" w:firstLine="284"/>
        <w:rPr>
          <w:rFonts w:ascii="Book Antiqua" w:hAnsi="Book Antiqua" w:cs="Times New Roman"/>
          <w:i/>
          <w:iCs/>
          <w:sz w:val="24"/>
          <w:szCs w:val="24"/>
        </w:rPr>
      </w:pPr>
      <w:r w:rsidRPr="00C34CC4">
        <w:rPr>
          <w:rFonts w:ascii="Book Antiqua" w:hAnsi="Book Antiqua" w:cs="Times New Roman"/>
          <w:i/>
          <w:iCs/>
          <w:sz w:val="24"/>
          <w:szCs w:val="24"/>
        </w:rPr>
        <w:t>“</w:t>
      </w:r>
      <w:r w:rsidR="009B7EE7" w:rsidRPr="00C34CC4">
        <w:rPr>
          <w:rFonts w:ascii="Book Antiqua" w:hAnsi="Book Antiqua" w:cs="Times New Roman"/>
          <w:i/>
          <w:iCs/>
          <w:sz w:val="24"/>
          <w:szCs w:val="24"/>
        </w:rPr>
        <w:t>Evoluzioni del giudizio di ammissibilità del referendum abrogativo: riflessioni a partire dalle vicende più recenti</w:t>
      </w:r>
      <w:r w:rsidRPr="00C34CC4">
        <w:rPr>
          <w:rFonts w:ascii="Book Antiqua" w:hAnsi="Book Antiqua" w:cs="Times New Roman"/>
          <w:i/>
          <w:iCs/>
          <w:sz w:val="24"/>
          <w:szCs w:val="24"/>
        </w:rPr>
        <w:t>”</w:t>
      </w:r>
    </w:p>
    <w:p w14:paraId="383D2605" w14:textId="14FC11C5" w:rsidR="00420731" w:rsidRDefault="00420731" w:rsidP="00C34CC4">
      <w:pPr>
        <w:ind w:left="567" w:right="566" w:firstLine="284"/>
        <w:rPr>
          <w:rFonts w:ascii="Book Antiqua" w:hAnsi="Book Antiqua" w:cs="Times New Roman"/>
          <w:sz w:val="24"/>
          <w:szCs w:val="24"/>
        </w:rPr>
      </w:pPr>
      <w:r w:rsidRPr="00C34CC4">
        <w:rPr>
          <w:rFonts w:ascii="Book Antiqua" w:hAnsi="Book Antiqua" w:cs="Times New Roman"/>
          <w:sz w:val="24"/>
          <w:szCs w:val="24"/>
        </w:rPr>
        <w:t xml:space="preserve">Gianluca </w:t>
      </w:r>
      <w:proofErr w:type="spellStart"/>
      <w:r w:rsidRPr="00C34CC4">
        <w:rPr>
          <w:rFonts w:ascii="Book Antiqua" w:hAnsi="Book Antiqua" w:cs="Times New Roman"/>
          <w:sz w:val="24"/>
          <w:szCs w:val="24"/>
        </w:rPr>
        <w:t>Bascherini</w:t>
      </w:r>
      <w:proofErr w:type="spellEnd"/>
      <w:r w:rsidRPr="00C34CC4">
        <w:rPr>
          <w:rFonts w:ascii="Book Antiqua" w:hAnsi="Book Antiqua" w:cs="Times New Roman"/>
          <w:sz w:val="24"/>
          <w:szCs w:val="24"/>
        </w:rPr>
        <w:t xml:space="preserve"> – Giovanni Zampetti</w:t>
      </w:r>
    </w:p>
    <w:p w14:paraId="09DDF56D" w14:textId="77777777" w:rsidR="00B55333" w:rsidRDefault="00B55333" w:rsidP="00C34CC4">
      <w:pPr>
        <w:ind w:left="567" w:right="566" w:firstLine="284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14:paraId="031FF9D5" w14:textId="240C607A" w:rsidR="00C34CC4" w:rsidRPr="00C34CC4" w:rsidRDefault="00C34CC4" w:rsidP="00C34CC4">
      <w:pPr>
        <w:ind w:left="567" w:right="566" w:firstLine="284"/>
        <w:jc w:val="center"/>
        <w:rPr>
          <w:rFonts w:ascii="Book Antiqua" w:hAnsi="Book Antiqua" w:cs="Times New Roman"/>
          <w:b/>
          <w:bCs/>
          <w:sz w:val="24"/>
          <w:szCs w:val="24"/>
        </w:rPr>
      </w:pPr>
      <w:r w:rsidRPr="00C34CC4">
        <w:rPr>
          <w:rFonts w:ascii="Book Antiqua" w:hAnsi="Book Antiqua" w:cs="Times New Roman"/>
          <w:b/>
          <w:bCs/>
          <w:sz w:val="24"/>
          <w:szCs w:val="24"/>
        </w:rPr>
        <w:t>***</w:t>
      </w:r>
    </w:p>
    <w:p w14:paraId="25427F72" w14:textId="3543B1DC" w:rsidR="00C34CC4" w:rsidRDefault="00C34CC4" w:rsidP="00C34CC4">
      <w:pPr>
        <w:ind w:left="567" w:right="566" w:firstLine="284"/>
        <w:rPr>
          <w:rFonts w:ascii="Book Antiqua" w:hAnsi="Book Antiqua" w:cs="Times New Roman"/>
          <w:sz w:val="24"/>
          <w:szCs w:val="24"/>
        </w:rPr>
      </w:pPr>
    </w:p>
    <w:p w14:paraId="010B280E" w14:textId="77777777" w:rsidR="00B55333" w:rsidRPr="00C34CC4" w:rsidRDefault="00B55333" w:rsidP="00C34CC4">
      <w:pPr>
        <w:ind w:left="567" w:right="566" w:firstLine="284"/>
        <w:rPr>
          <w:rFonts w:ascii="Book Antiqua" w:hAnsi="Book Antiqua" w:cs="Times New Roman"/>
          <w:sz w:val="24"/>
          <w:szCs w:val="24"/>
        </w:rPr>
      </w:pPr>
    </w:p>
    <w:sectPr w:rsidR="00B55333" w:rsidRPr="00C34CC4" w:rsidSect="00C34CC4">
      <w:pgSz w:w="11906" w:h="16838"/>
      <w:pgMar w:top="226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EE7"/>
    <w:rsid w:val="00420731"/>
    <w:rsid w:val="009B7EE7"/>
    <w:rsid w:val="00B55333"/>
    <w:rsid w:val="00BC33A7"/>
    <w:rsid w:val="00C34CC4"/>
    <w:rsid w:val="00D07FF6"/>
    <w:rsid w:val="00DC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552A7"/>
  <w15:chartTrackingRefBased/>
  <w15:docId w15:val="{EA0971D5-BBBC-4CF4-91C8-701AC33F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grandi</dc:creator>
  <cp:keywords/>
  <dc:description/>
  <cp:lastModifiedBy>federica grandi</cp:lastModifiedBy>
  <cp:revision>2</cp:revision>
  <dcterms:created xsi:type="dcterms:W3CDTF">2022-03-21T15:49:00Z</dcterms:created>
  <dcterms:modified xsi:type="dcterms:W3CDTF">2022-03-21T16:05:00Z</dcterms:modified>
</cp:coreProperties>
</file>