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34" w:rsidRP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1849B" w:themeColor="accent5" w:themeShade="BF"/>
          <w:sz w:val="26"/>
          <w:szCs w:val="26"/>
          <w:u w:val="single"/>
        </w:rPr>
      </w:pPr>
      <w:proofErr w:type="spellStart"/>
      <w:r w:rsidRPr="00130A34">
        <w:rPr>
          <w:rFonts w:ascii="Helvetica" w:hAnsi="Helvetica" w:cs="Helvetica"/>
          <w:color w:val="31849B" w:themeColor="accent5" w:themeShade="BF"/>
          <w:sz w:val="26"/>
          <w:szCs w:val="26"/>
          <w:u w:val="single"/>
        </w:rPr>
        <w:t>Quali</w:t>
      </w:r>
      <w:proofErr w:type="spellEnd"/>
      <w:r w:rsidRPr="00130A34">
        <w:rPr>
          <w:rFonts w:ascii="Helvetica" w:hAnsi="Helvetica" w:cs="Helvetica"/>
          <w:color w:val="31849B" w:themeColor="accent5" w:themeShade="BF"/>
          <w:sz w:val="26"/>
          <w:szCs w:val="26"/>
          <w:u w:val="single"/>
        </w:rPr>
        <w:t xml:space="preserve"> sono i </w:t>
      </w:r>
      <w:proofErr w:type="spellStart"/>
      <w:r w:rsidRPr="00130A34">
        <w:rPr>
          <w:rFonts w:ascii="Helvetica" w:hAnsi="Helvetica" w:cs="Helvetica"/>
          <w:color w:val="31849B" w:themeColor="accent5" w:themeShade="BF"/>
          <w:sz w:val="26"/>
          <w:szCs w:val="26"/>
          <w:u w:val="single"/>
        </w:rPr>
        <w:t>corsi</w:t>
      </w:r>
      <w:proofErr w:type="spellEnd"/>
      <w:r w:rsidRPr="00130A34">
        <w:rPr>
          <w:rFonts w:ascii="Helvetica" w:hAnsi="Helvetica" w:cs="Helvetica"/>
          <w:color w:val="31849B" w:themeColor="accent5" w:themeShade="BF"/>
          <w:sz w:val="26"/>
          <w:szCs w:val="26"/>
          <w:u w:val="single"/>
        </w:rPr>
        <w:t xml:space="preserve"> di </w:t>
      </w:r>
      <w:proofErr w:type="spellStart"/>
      <w:r w:rsidRPr="00130A34">
        <w:rPr>
          <w:rFonts w:ascii="Helvetica" w:hAnsi="Helvetica" w:cs="Helvetica"/>
          <w:color w:val="31849B" w:themeColor="accent5" w:themeShade="BF"/>
          <w:sz w:val="26"/>
          <w:szCs w:val="26"/>
          <w:u w:val="single"/>
        </w:rPr>
        <w:t>Laurea</w:t>
      </w:r>
      <w:proofErr w:type="spellEnd"/>
      <w:r w:rsidRPr="00130A34">
        <w:rPr>
          <w:rFonts w:ascii="Helvetica" w:hAnsi="Helvetica" w:cs="Helvetica"/>
          <w:color w:val="31849B" w:themeColor="accent5" w:themeShade="BF"/>
          <w:sz w:val="26"/>
          <w:szCs w:val="26"/>
          <w:u w:val="single"/>
        </w:rPr>
        <w:t xml:space="preserve"> </w:t>
      </w:r>
      <w:proofErr w:type="spellStart"/>
      <w:r w:rsidRPr="00130A34">
        <w:rPr>
          <w:rFonts w:ascii="Helvetica" w:hAnsi="Helvetica" w:cs="Helvetica"/>
          <w:color w:val="31849B" w:themeColor="accent5" w:themeShade="BF"/>
          <w:sz w:val="26"/>
          <w:szCs w:val="26"/>
          <w:u w:val="single"/>
        </w:rPr>
        <w:t>riguardati</w:t>
      </w:r>
      <w:proofErr w:type="spellEnd"/>
      <w:r w:rsidRPr="00130A34">
        <w:rPr>
          <w:rFonts w:ascii="Helvetica" w:hAnsi="Helvetica" w:cs="Helvetica"/>
          <w:color w:val="31849B" w:themeColor="accent5" w:themeShade="BF"/>
          <w:sz w:val="26"/>
          <w:szCs w:val="26"/>
          <w:u w:val="single"/>
        </w:rPr>
        <w:t> ?</w:t>
      </w:r>
    </w:p>
    <w:p w:rsid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</w:p>
    <w:p w:rsidR="00130A34" w:rsidRP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 w:rsidRPr="00130A34">
        <w:rPr>
          <w:rFonts w:ascii="Helvetica" w:hAnsi="Helvetica" w:cs="Helvetica"/>
          <w:color w:val="333333"/>
          <w:sz w:val="26"/>
          <w:szCs w:val="26"/>
        </w:rPr>
        <w:t xml:space="preserve">Per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gli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studenti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frequentanti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e non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iscritti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nei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corsi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di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Laurea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seguenti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saranno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concessi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1 o 3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crediti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CFU AAF :</w:t>
      </w:r>
    </w:p>
    <w:p w:rsid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</w:p>
    <w:p w:rsidR="00130A34" w:rsidRP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 w:rsidRPr="00130A34">
        <w:rPr>
          <w:rFonts w:ascii="Helvetica" w:hAnsi="Helvetica" w:cs="Helvetica"/>
          <w:color w:val="333333"/>
          <w:sz w:val="26"/>
          <w:szCs w:val="26"/>
        </w:rPr>
        <w:t xml:space="preserve">Triennale (tutte le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annualità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>) :</w:t>
      </w:r>
    </w:p>
    <w:p w:rsidR="00130A34" w:rsidRP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 w:rsidRPr="00130A34">
        <w:rPr>
          <w:rFonts w:ascii="Helvetica" w:hAnsi="Helvetica" w:cs="Helvetica"/>
          <w:color w:val="333333"/>
          <w:sz w:val="26"/>
          <w:szCs w:val="26"/>
        </w:rPr>
        <w:t xml:space="preserve">-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Mediazione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linguistica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e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interculturale</w:t>
      </w:r>
      <w:proofErr w:type="spellEnd"/>
    </w:p>
    <w:p w:rsidR="00130A34" w:rsidRP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 w:rsidRPr="00130A34">
        <w:rPr>
          <w:rFonts w:ascii="Helvetica" w:hAnsi="Helvetica" w:cs="Helvetica"/>
          <w:color w:val="333333"/>
          <w:sz w:val="26"/>
          <w:szCs w:val="26"/>
        </w:rPr>
        <w:t xml:space="preserve">- Lingue, culture,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letterature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traduzione</w:t>
      </w:r>
      <w:proofErr w:type="spellEnd"/>
    </w:p>
    <w:p w:rsid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</w:p>
    <w:p w:rsidR="00130A34" w:rsidRP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 w:rsidRPr="00130A34">
        <w:rPr>
          <w:rFonts w:ascii="Helvetica" w:hAnsi="Helvetica" w:cs="Helvetica"/>
          <w:color w:val="333333"/>
          <w:sz w:val="26"/>
          <w:szCs w:val="26"/>
        </w:rPr>
        <w:t xml:space="preserve">Magistrale 1° e 2°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anno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> :</w:t>
      </w:r>
    </w:p>
    <w:p w:rsidR="00130A34" w:rsidRP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 w:rsidRPr="00130A34">
        <w:rPr>
          <w:rFonts w:ascii="Helvetica" w:hAnsi="Helvetica" w:cs="Helvetica"/>
          <w:color w:val="333333"/>
          <w:sz w:val="26"/>
          <w:szCs w:val="26"/>
        </w:rPr>
        <w:t xml:space="preserve">-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Scienze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linguistiche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letterarie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e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della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traduzione</w:t>
      </w:r>
      <w:proofErr w:type="spellEnd"/>
    </w:p>
    <w:p w:rsid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1849B" w:themeColor="accent5" w:themeShade="BF"/>
          <w:sz w:val="26"/>
          <w:szCs w:val="26"/>
          <w:u w:val="single"/>
        </w:rPr>
      </w:pPr>
    </w:p>
    <w:p w:rsidR="00130A34" w:rsidRP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1849B" w:themeColor="accent5" w:themeShade="BF"/>
          <w:sz w:val="26"/>
          <w:szCs w:val="26"/>
          <w:u w:val="single"/>
        </w:rPr>
      </w:pPr>
      <w:r w:rsidRPr="00130A34">
        <w:rPr>
          <w:rFonts w:ascii="Helvetica" w:hAnsi="Helvetica" w:cs="Helvetica"/>
          <w:color w:val="31849B" w:themeColor="accent5" w:themeShade="BF"/>
          <w:sz w:val="26"/>
          <w:szCs w:val="26"/>
          <w:u w:val="single"/>
        </w:rPr>
        <w:t xml:space="preserve">Come </w:t>
      </w:r>
      <w:proofErr w:type="spellStart"/>
      <w:r w:rsidRPr="00130A34">
        <w:rPr>
          <w:rFonts w:ascii="Helvetica" w:hAnsi="Helvetica" w:cs="Helvetica"/>
          <w:color w:val="31849B" w:themeColor="accent5" w:themeShade="BF"/>
          <w:sz w:val="26"/>
          <w:szCs w:val="26"/>
          <w:u w:val="single"/>
        </w:rPr>
        <w:t>ottenere</w:t>
      </w:r>
      <w:proofErr w:type="spellEnd"/>
      <w:r w:rsidRPr="00130A34">
        <w:rPr>
          <w:rFonts w:ascii="Helvetica" w:hAnsi="Helvetica" w:cs="Helvetica"/>
          <w:color w:val="31849B" w:themeColor="accent5" w:themeShade="BF"/>
          <w:sz w:val="26"/>
          <w:szCs w:val="26"/>
          <w:u w:val="single"/>
        </w:rPr>
        <w:t xml:space="preserve"> i </w:t>
      </w:r>
      <w:proofErr w:type="spellStart"/>
      <w:r w:rsidRPr="00130A34">
        <w:rPr>
          <w:rFonts w:ascii="Helvetica" w:hAnsi="Helvetica" w:cs="Helvetica"/>
          <w:color w:val="31849B" w:themeColor="accent5" w:themeShade="BF"/>
          <w:sz w:val="26"/>
          <w:szCs w:val="26"/>
          <w:u w:val="single"/>
        </w:rPr>
        <w:t>crediti</w:t>
      </w:r>
      <w:proofErr w:type="spellEnd"/>
      <w:r w:rsidRPr="00130A34">
        <w:rPr>
          <w:rFonts w:ascii="Helvetica" w:hAnsi="Helvetica" w:cs="Helvetica"/>
          <w:color w:val="31849B" w:themeColor="accent5" w:themeShade="BF"/>
          <w:sz w:val="26"/>
          <w:szCs w:val="26"/>
          <w:u w:val="single"/>
        </w:rPr>
        <w:t xml:space="preserve"> AAF ?</w:t>
      </w:r>
    </w:p>
    <w:p w:rsid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</w:p>
    <w:p w:rsidR="00130A34" w:rsidRP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 w:rsidRPr="00130A34">
        <w:rPr>
          <w:rFonts w:ascii="Helvetica" w:hAnsi="Helvetica" w:cs="Helvetica"/>
          <w:color w:val="333333"/>
          <w:sz w:val="26"/>
          <w:szCs w:val="26"/>
        </w:rPr>
        <w:t xml:space="preserve">Per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ottenere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uno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o più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crediti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AAF, ci si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deve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seguire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gli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eventi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e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poi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> </w:t>
      </w:r>
      <w:proofErr w:type="spellStart"/>
      <w:r w:rsidRPr="00130A34">
        <w:rPr>
          <w:rStyle w:val="lev"/>
          <w:rFonts w:ascii="Helvetica" w:eastAsia="SimSun" w:hAnsi="Helvetica" w:cs="Helvetica"/>
          <w:color w:val="31849B" w:themeColor="accent5" w:themeShade="BF"/>
          <w:sz w:val="26"/>
          <w:szCs w:val="26"/>
        </w:rPr>
        <w:t>inviarmi</w:t>
      </w:r>
      <w:proofErr w:type="spellEnd"/>
      <w:r w:rsidRPr="00130A34">
        <w:rPr>
          <w:rStyle w:val="lev"/>
          <w:rFonts w:ascii="Helvetica" w:eastAsia="SimSun" w:hAnsi="Helvetica" w:cs="Helvetica"/>
          <w:color w:val="31849B" w:themeColor="accent5" w:themeShade="BF"/>
          <w:sz w:val="26"/>
          <w:szCs w:val="26"/>
        </w:rPr>
        <w:t xml:space="preserve"> via mail un </w:t>
      </w:r>
      <w:proofErr w:type="spellStart"/>
      <w:r w:rsidRPr="00130A34">
        <w:rPr>
          <w:rStyle w:val="lev"/>
          <w:rFonts w:ascii="Helvetica" w:eastAsia="SimSun" w:hAnsi="Helvetica" w:cs="Helvetica"/>
          <w:color w:val="31849B" w:themeColor="accent5" w:themeShade="BF"/>
          <w:sz w:val="26"/>
          <w:szCs w:val="26"/>
        </w:rPr>
        <w:t>resoconto</w:t>
      </w:r>
      <w:proofErr w:type="spellEnd"/>
      <w:r w:rsidRPr="00130A34">
        <w:rPr>
          <w:rStyle w:val="lev"/>
          <w:rFonts w:ascii="Helvetica" w:eastAsia="SimSun" w:hAnsi="Helvetica" w:cs="Helvetica"/>
          <w:color w:val="31849B" w:themeColor="accent5" w:themeShade="BF"/>
          <w:sz w:val="26"/>
          <w:szCs w:val="26"/>
        </w:rPr>
        <w:t xml:space="preserve"> </w:t>
      </w:r>
      <w:proofErr w:type="spellStart"/>
      <w:r w:rsidRPr="00130A34">
        <w:rPr>
          <w:rStyle w:val="lev"/>
          <w:rFonts w:ascii="Helvetica" w:eastAsia="SimSun" w:hAnsi="Helvetica" w:cs="Helvetica"/>
          <w:color w:val="31849B" w:themeColor="accent5" w:themeShade="BF"/>
          <w:sz w:val="26"/>
          <w:szCs w:val="26"/>
        </w:rPr>
        <w:t>critico</w:t>
      </w:r>
      <w:proofErr w:type="spellEnd"/>
      <w:r w:rsidRPr="00130A34">
        <w:rPr>
          <w:rStyle w:val="lev"/>
          <w:rFonts w:ascii="Helvetica" w:eastAsia="SimSun" w:hAnsi="Helvetica" w:cs="Helvetica"/>
          <w:color w:val="31849B" w:themeColor="accent5" w:themeShade="BF"/>
          <w:sz w:val="26"/>
          <w:szCs w:val="26"/>
        </w:rPr>
        <w:t xml:space="preserve"> in </w:t>
      </w:r>
      <w:proofErr w:type="spellStart"/>
      <w:r w:rsidRPr="00130A34">
        <w:rPr>
          <w:rStyle w:val="lev"/>
          <w:rFonts w:ascii="Helvetica" w:eastAsia="SimSun" w:hAnsi="Helvetica" w:cs="Helvetica"/>
          <w:color w:val="31849B" w:themeColor="accent5" w:themeShade="BF"/>
          <w:sz w:val="26"/>
          <w:szCs w:val="26"/>
        </w:rPr>
        <w:t>francese</w:t>
      </w:r>
      <w:proofErr w:type="spellEnd"/>
      <w:r w:rsidRPr="00130A34">
        <w:rPr>
          <w:rStyle w:val="lev"/>
          <w:rFonts w:ascii="Helvetica" w:eastAsia="SimSun" w:hAnsi="Helvetica" w:cs="Helvetica"/>
          <w:color w:val="31849B" w:themeColor="accent5" w:themeShade="BF"/>
          <w:sz w:val="26"/>
          <w:szCs w:val="26"/>
        </w:rPr>
        <w:t xml:space="preserve"> di </w:t>
      </w:r>
      <w:proofErr w:type="spellStart"/>
      <w:r w:rsidRPr="00130A34">
        <w:rPr>
          <w:rStyle w:val="lev"/>
          <w:rFonts w:ascii="Helvetica" w:eastAsia="SimSun" w:hAnsi="Helvetica" w:cs="Helvetica"/>
          <w:color w:val="31849B" w:themeColor="accent5" w:themeShade="BF"/>
          <w:sz w:val="26"/>
          <w:szCs w:val="26"/>
        </w:rPr>
        <w:t>almeno</w:t>
      </w:r>
      <w:proofErr w:type="spellEnd"/>
      <w:r w:rsidRPr="00130A34">
        <w:rPr>
          <w:rStyle w:val="lev"/>
          <w:rFonts w:ascii="Helvetica" w:eastAsia="SimSun" w:hAnsi="Helvetica" w:cs="Helvetica"/>
          <w:color w:val="31849B" w:themeColor="accent5" w:themeShade="BF"/>
          <w:sz w:val="26"/>
          <w:szCs w:val="26"/>
        </w:rPr>
        <w:t xml:space="preserve"> 700 parole</w:t>
      </w:r>
      <w:r w:rsidRPr="00130A34">
        <w:rPr>
          <w:rStyle w:val="lev"/>
          <w:rFonts w:ascii="Helvetica" w:eastAsia="SimSun" w:hAnsi="Helvetica" w:cs="Helvetica"/>
          <w:color w:val="333333"/>
          <w:sz w:val="26"/>
          <w:szCs w:val="26"/>
        </w:rPr>
        <w:t>.</w:t>
      </w:r>
      <w:r w:rsidRPr="00130A34">
        <w:rPr>
          <w:rFonts w:ascii="Helvetica" w:hAnsi="Helvetica" w:cs="Helvetica"/>
          <w:color w:val="333333"/>
          <w:sz w:val="26"/>
          <w:szCs w:val="26"/>
        </w:rPr>
        <w:t xml:space="preserve"> Il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resoconto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dovrà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essere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invitao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> </w:t>
      </w:r>
      <w:proofErr w:type="spellStart"/>
      <w:r w:rsidRPr="00130A34">
        <w:rPr>
          <w:rStyle w:val="lev"/>
          <w:rFonts w:ascii="Helvetica" w:eastAsia="SimSun" w:hAnsi="Helvetica" w:cs="Helvetica"/>
          <w:color w:val="31849B" w:themeColor="accent5" w:themeShade="BF"/>
          <w:sz w:val="26"/>
          <w:szCs w:val="26"/>
        </w:rPr>
        <w:t>nell'arco</w:t>
      </w:r>
      <w:proofErr w:type="spellEnd"/>
      <w:r w:rsidRPr="00130A34">
        <w:rPr>
          <w:rStyle w:val="lev"/>
          <w:rFonts w:ascii="Helvetica" w:eastAsia="SimSun" w:hAnsi="Helvetica" w:cs="Helvetica"/>
          <w:color w:val="31849B" w:themeColor="accent5" w:themeShade="BF"/>
          <w:sz w:val="26"/>
          <w:szCs w:val="26"/>
        </w:rPr>
        <w:t xml:space="preserve"> di </w:t>
      </w:r>
      <w:proofErr w:type="spellStart"/>
      <w:r w:rsidRPr="00130A34">
        <w:rPr>
          <w:rStyle w:val="lev"/>
          <w:rFonts w:ascii="Helvetica" w:eastAsia="SimSun" w:hAnsi="Helvetica" w:cs="Helvetica"/>
          <w:color w:val="31849B" w:themeColor="accent5" w:themeShade="BF"/>
          <w:sz w:val="26"/>
          <w:szCs w:val="26"/>
        </w:rPr>
        <w:t>tre</w:t>
      </w:r>
      <w:proofErr w:type="spellEnd"/>
      <w:r w:rsidRPr="00130A34">
        <w:rPr>
          <w:rStyle w:val="lev"/>
          <w:rFonts w:ascii="Helvetica" w:eastAsia="SimSun" w:hAnsi="Helvetica" w:cs="Helvetica"/>
          <w:color w:val="31849B" w:themeColor="accent5" w:themeShade="BF"/>
          <w:sz w:val="26"/>
          <w:szCs w:val="26"/>
        </w:rPr>
        <w:t xml:space="preserve"> </w:t>
      </w:r>
      <w:proofErr w:type="spellStart"/>
      <w:r w:rsidRPr="00130A34">
        <w:rPr>
          <w:rStyle w:val="lev"/>
          <w:rFonts w:ascii="Helvetica" w:eastAsia="SimSun" w:hAnsi="Helvetica" w:cs="Helvetica"/>
          <w:color w:val="31849B" w:themeColor="accent5" w:themeShade="BF"/>
          <w:sz w:val="26"/>
          <w:szCs w:val="26"/>
        </w:rPr>
        <w:t>settimane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> 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dopo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l'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evento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seguito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e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dovrà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> 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descrivere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il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contenuto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dell'evento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farne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una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valutazione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critica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strutturata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argomentata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e con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esempi.I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miglior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testi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potranno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essere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pubblicati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in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una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rivista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online.  </w:t>
      </w:r>
    </w:p>
    <w:p w:rsid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1849B" w:themeColor="accent5" w:themeShade="BF"/>
          <w:sz w:val="26"/>
          <w:szCs w:val="26"/>
        </w:rPr>
      </w:pPr>
    </w:p>
    <w:p w:rsidR="00130A34" w:rsidRP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 w:rsidRPr="00130A34">
        <w:rPr>
          <w:rFonts w:ascii="Helvetica" w:hAnsi="Helvetica" w:cs="Helvetica"/>
          <w:color w:val="31849B" w:themeColor="accent5" w:themeShade="BF"/>
          <w:sz w:val="26"/>
          <w:szCs w:val="26"/>
        </w:rPr>
        <w:t xml:space="preserve">Per </w:t>
      </w:r>
      <w:proofErr w:type="spellStart"/>
      <w:r w:rsidRPr="00130A34">
        <w:rPr>
          <w:rFonts w:ascii="Helvetica" w:hAnsi="Helvetica" w:cs="Helvetica"/>
          <w:color w:val="31849B" w:themeColor="accent5" w:themeShade="BF"/>
          <w:sz w:val="26"/>
          <w:szCs w:val="26"/>
        </w:rPr>
        <w:t>trovare</w:t>
      </w:r>
      <w:proofErr w:type="spellEnd"/>
      <w:r w:rsidRPr="00130A34">
        <w:rPr>
          <w:rFonts w:ascii="Helvetica" w:hAnsi="Helvetica" w:cs="Helvetica"/>
          <w:color w:val="31849B" w:themeColor="accent5" w:themeShade="BF"/>
          <w:sz w:val="26"/>
          <w:szCs w:val="26"/>
        </w:rPr>
        <w:t xml:space="preserve"> l'</w:t>
      </w:r>
      <w:proofErr w:type="spellStart"/>
      <w:r w:rsidRPr="00130A34">
        <w:rPr>
          <w:rFonts w:ascii="Helvetica" w:hAnsi="Helvetica" w:cs="Helvetica"/>
          <w:color w:val="31849B" w:themeColor="accent5" w:themeShade="BF"/>
          <w:sz w:val="26"/>
          <w:szCs w:val="26"/>
        </w:rPr>
        <w:t>elenco</w:t>
      </w:r>
      <w:proofErr w:type="spellEnd"/>
      <w:r w:rsidRPr="00130A34">
        <w:rPr>
          <w:rFonts w:ascii="Helvetica" w:hAnsi="Helvetica" w:cs="Helvetica"/>
          <w:color w:val="31849B" w:themeColor="accent5" w:themeShade="BF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1849B" w:themeColor="accent5" w:themeShade="BF"/>
          <w:sz w:val="26"/>
          <w:szCs w:val="26"/>
        </w:rPr>
        <w:t>degli</w:t>
      </w:r>
      <w:proofErr w:type="spellEnd"/>
      <w:r w:rsidRPr="00130A34">
        <w:rPr>
          <w:rFonts w:ascii="Helvetica" w:hAnsi="Helvetica" w:cs="Helvetica"/>
          <w:color w:val="31849B" w:themeColor="accent5" w:themeShade="BF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1849B" w:themeColor="accent5" w:themeShade="BF"/>
          <w:sz w:val="26"/>
          <w:szCs w:val="26"/>
        </w:rPr>
        <w:t>eventi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consultare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i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diversi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programmi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e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siti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di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diffusione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della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cultura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francofona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a Roma*. Ci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saranno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regolarmente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pubblicate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delle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informazioni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più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precise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(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nuovi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eventi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calendari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orari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luoghi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>…).</w:t>
      </w:r>
    </w:p>
    <w:p w:rsidR="00130A34" w:rsidRP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Scegliere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gli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eventi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culturali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nei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diversi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programmi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(festival o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incontri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puntuali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in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letteratura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danza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cinema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teatro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musica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circo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>…) :</w:t>
      </w:r>
    </w:p>
    <w:p w:rsidR="00130A34" w:rsidRP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1849B" w:themeColor="accent5" w:themeShade="BF"/>
          <w:sz w:val="26"/>
          <w:szCs w:val="26"/>
        </w:rPr>
      </w:pPr>
      <w:r w:rsidRPr="00130A34">
        <w:rPr>
          <w:rFonts w:ascii="Helvetica" w:hAnsi="Helvetica" w:cs="Helvetica"/>
          <w:color w:val="31849B" w:themeColor="accent5" w:themeShade="BF"/>
          <w:sz w:val="26"/>
          <w:szCs w:val="26"/>
        </w:rPr>
        <w:t xml:space="preserve">Per 10 </w:t>
      </w:r>
      <w:proofErr w:type="spellStart"/>
      <w:r w:rsidRPr="00130A34">
        <w:rPr>
          <w:rFonts w:ascii="Helvetica" w:hAnsi="Helvetica" w:cs="Helvetica"/>
          <w:color w:val="31849B" w:themeColor="accent5" w:themeShade="BF"/>
          <w:sz w:val="26"/>
          <w:szCs w:val="26"/>
        </w:rPr>
        <w:t>eventi</w:t>
      </w:r>
      <w:proofErr w:type="spellEnd"/>
      <w:r w:rsidRPr="00130A34">
        <w:rPr>
          <w:rFonts w:ascii="Helvetica" w:hAnsi="Helvetica" w:cs="Helvetica"/>
          <w:color w:val="31849B" w:themeColor="accent5" w:themeShade="BF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1849B" w:themeColor="accent5" w:themeShade="BF"/>
          <w:sz w:val="26"/>
          <w:szCs w:val="26"/>
        </w:rPr>
        <w:t>seguiti</w:t>
      </w:r>
      <w:proofErr w:type="spellEnd"/>
      <w:r w:rsidRPr="00130A34">
        <w:rPr>
          <w:rFonts w:ascii="Helvetica" w:hAnsi="Helvetica" w:cs="Helvetica"/>
          <w:color w:val="31849B" w:themeColor="accent5" w:themeShade="BF"/>
          <w:sz w:val="26"/>
          <w:szCs w:val="26"/>
        </w:rPr>
        <w:t xml:space="preserve"> : 3 </w:t>
      </w:r>
      <w:proofErr w:type="spellStart"/>
      <w:r w:rsidRPr="00130A34">
        <w:rPr>
          <w:rFonts w:ascii="Helvetica" w:hAnsi="Helvetica" w:cs="Helvetica"/>
          <w:color w:val="31849B" w:themeColor="accent5" w:themeShade="BF"/>
          <w:sz w:val="26"/>
          <w:szCs w:val="26"/>
        </w:rPr>
        <w:t>crediti</w:t>
      </w:r>
      <w:proofErr w:type="spellEnd"/>
    </w:p>
    <w:p w:rsidR="00130A34" w:rsidRP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1849B" w:themeColor="accent5" w:themeShade="BF"/>
          <w:sz w:val="26"/>
          <w:szCs w:val="26"/>
        </w:rPr>
      </w:pPr>
      <w:r w:rsidRPr="00130A34">
        <w:rPr>
          <w:rFonts w:ascii="Helvetica" w:hAnsi="Helvetica" w:cs="Helvetica"/>
          <w:color w:val="31849B" w:themeColor="accent5" w:themeShade="BF"/>
          <w:sz w:val="26"/>
          <w:szCs w:val="26"/>
        </w:rPr>
        <w:t xml:space="preserve">Per 7 </w:t>
      </w:r>
      <w:proofErr w:type="spellStart"/>
      <w:r w:rsidRPr="00130A34">
        <w:rPr>
          <w:rFonts w:ascii="Helvetica" w:hAnsi="Helvetica" w:cs="Helvetica"/>
          <w:color w:val="31849B" w:themeColor="accent5" w:themeShade="BF"/>
          <w:sz w:val="26"/>
          <w:szCs w:val="26"/>
        </w:rPr>
        <w:t>eventi</w:t>
      </w:r>
      <w:proofErr w:type="spellEnd"/>
      <w:r w:rsidRPr="00130A34">
        <w:rPr>
          <w:rFonts w:ascii="Helvetica" w:hAnsi="Helvetica" w:cs="Helvetica"/>
          <w:color w:val="31849B" w:themeColor="accent5" w:themeShade="BF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1849B" w:themeColor="accent5" w:themeShade="BF"/>
          <w:sz w:val="26"/>
          <w:szCs w:val="26"/>
        </w:rPr>
        <w:t>seguiti</w:t>
      </w:r>
      <w:proofErr w:type="spellEnd"/>
      <w:r w:rsidRPr="00130A34">
        <w:rPr>
          <w:rFonts w:ascii="Helvetica" w:hAnsi="Helvetica" w:cs="Helvetica"/>
          <w:color w:val="31849B" w:themeColor="accent5" w:themeShade="BF"/>
          <w:sz w:val="26"/>
          <w:szCs w:val="26"/>
        </w:rPr>
        <w:t xml:space="preserve"> : 2 </w:t>
      </w:r>
      <w:proofErr w:type="spellStart"/>
      <w:r w:rsidRPr="00130A34">
        <w:rPr>
          <w:rFonts w:ascii="Helvetica" w:hAnsi="Helvetica" w:cs="Helvetica"/>
          <w:color w:val="31849B" w:themeColor="accent5" w:themeShade="BF"/>
          <w:sz w:val="26"/>
          <w:szCs w:val="26"/>
        </w:rPr>
        <w:t>crediti</w:t>
      </w:r>
      <w:proofErr w:type="spellEnd"/>
    </w:p>
    <w:p w:rsidR="00130A34" w:rsidRP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1849B" w:themeColor="accent5" w:themeShade="BF"/>
          <w:sz w:val="26"/>
          <w:szCs w:val="26"/>
        </w:rPr>
      </w:pPr>
      <w:r w:rsidRPr="00130A34">
        <w:rPr>
          <w:rFonts w:ascii="Helvetica" w:hAnsi="Helvetica" w:cs="Helvetica"/>
          <w:color w:val="31849B" w:themeColor="accent5" w:themeShade="BF"/>
          <w:sz w:val="26"/>
          <w:szCs w:val="26"/>
        </w:rPr>
        <w:t xml:space="preserve">Per 4 </w:t>
      </w:r>
      <w:proofErr w:type="spellStart"/>
      <w:r w:rsidRPr="00130A34">
        <w:rPr>
          <w:rFonts w:ascii="Helvetica" w:hAnsi="Helvetica" w:cs="Helvetica"/>
          <w:color w:val="31849B" w:themeColor="accent5" w:themeShade="BF"/>
          <w:sz w:val="26"/>
          <w:szCs w:val="26"/>
        </w:rPr>
        <w:t>eventi</w:t>
      </w:r>
      <w:proofErr w:type="spellEnd"/>
      <w:r w:rsidRPr="00130A34">
        <w:rPr>
          <w:rFonts w:ascii="Helvetica" w:hAnsi="Helvetica" w:cs="Helvetica"/>
          <w:color w:val="31849B" w:themeColor="accent5" w:themeShade="BF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1849B" w:themeColor="accent5" w:themeShade="BF"/>
          <w:sz w:val="26"/>
          <w:szCs w:val="26"/>
        </w:rPr>
        <w:t>seguiti</w:t>
      </w:r>
      <w:proofErr w:type="spellEnd"/>
      <w:r w:rsidRPr="00130A34">
        <w:rPr>
          <w:rFonts w:ascii="Helvetica" w:hAnsi="Helvetica" w:cs="Helvetica"/>
          <w:color w:val="31849B" w:themeColor="accent5" w:themeShade="BF"/>
          <w:sz w:val="26"/>
          <w:szCs w:val="26"/>
        </w:rPr>
        <w:t xml:space="preserve"> : 1 </w:t>
      </w:r>
      <w:proofErr w:type="spellStart"/>
      <w:r w:rsidRPr="00130A34">
        <w:rPr>
          <w:rFonts w:ascii="Helvetica" w:hAnsi="Helvetica" w:cs="Helvetica"/>
          <w:color w:val="31849B" w:themeColor="accent5" w:themeShade="BF"/>
          <w:sz w:val="26"/>
          <w:szCs w:val="26"/>
        </w:rPr>
        <w:t>credito</w:t>
      </w:r>
      <w:proofErr w:type="spellEnd"/>
    </w:p>
    <w:p w:rsidR="00130A34" w:rsidRP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 w:rsidRPr="00130A34">
        <w:rPr>
          <w:rFonts w:ascii="Helvetica" w:hAnsi="Helvetica" w:cs="Helvetica"/>
          <w:color w:val="333333"/>
          <w:sz w:val="26"/>
          <w:szCs w:val="26"/>
        </w:rPr>
        <w:t xml:space="preserve">* tutti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gli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eventi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dell’Istituto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Francia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Italia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(IFI) e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dell’Istituto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San Luigi dei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Francesi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(IFCSL) sono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gratuiti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tranne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se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diversamente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indicato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sui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programmi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(per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esempio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, il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cinema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all’IFCSL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è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riservato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ai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titolari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della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« carte de membre »,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ogni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titolare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può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invitare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gratuitamente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una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personna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presentando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la carta –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tariffa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ridotta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per i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meno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di 26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anni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>).</w:t>
      </w:r>
    </w:p>
    <w:p w:rsid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1849B" w:themeColor="accent5" w:themeShade="BF"/>
          <w:sz w:val="26"/>
          <w:szCs w:val="26"/>
          <w:u w:val="single"/>
        </w:rPr>
      </w:pPr>
    </w:p>
    <w:p w:rsidR="00130A34" w:rsidRP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1849B" w:themeColor="accent5" w:themeShade="BF"/>
          <w:sz w:val="26"/>
          <w:szCs w:val="26"/>
          <w:u w:val="single"/>
        </w:rPr>
      </w:pPr>
      <w:r w:rsidRPr="00130A34">
        <w:rPr>
          <w:rFonts w:ascii="Helvetica" w:hAnsi="Helvetica" w:cs="Helvetica"/>
          <w:color w:val="31849B" w:themeColor="accent5" w:themeShade="BF"/>
          <w:sz w:val="26"/>
          <w:szCs w:val="26"/>
          <w:u w:val="single"/>
        </w:rPr>
        <w:t xml:space="preserve">Dove </w:t>
      </w:r>
      <w:proofErr w:type="spellStart"/>
      <w:r w:rsidRPr="00130A34">
        <w:rPr>
          <w:rFonts w:ascii="Helvetica" w:hAnsi="Helvetica" w:cs="Helvetica"/>
          <w:color w:val="31849B" w:themeColor="accent5" w:themeShade="BF"/>
          <w:sz w:val="26"/>
          <w:szCs w:val="26"/>
          <w:u w:val="single"/>
        </w:rPr>
        <w:t>trovare</w:t>
      </w:r>
      <w:proofErr w:type="spellEnd"/>
      <w:r w:rsidRPr="00130A34">
        <w:rPr>
          <w:rFonts w:ascii="Helvetica" w:hAnsi="Helvetica" w:cs="Helvetica"/>
          <w:color w:val="31849B" w:themeColor="accent5" w:themeShade="BF"/>
          <w:sz w:val="26"/>
          <w:szCs w:val="26"/>
          <w:u w:val="single"/>
        </w:rPr>
        <w:t xml:space="preserve"> i </w:t>
      </w:r>
      <w:proofErr w:type="spellStart"/>
      <w:r w:rsidRPr="00130A34">
        <w:rPr>
          <w:rFonts w:ascii="Helvetica" w:hAnsi="Helvetica" w:cs="Helvetica"/>
          <w:color w:val="31849B" w:themeColor="accent5" w:themeShade="BF"/>
          <w:sz w:val="26"/>
          <w:szCs w:val="26"/>
          <w:u w:val="single"/>
        </w:rPr>
        <w:t>programmi</w:t>
      </w:r>
      <w:proofErr w:type="spellEnd"/>
      <w:r w:rsidRPr="00130A34">
        <w:rPr>
          <w:rFonts w:ascii="Helvetica" w:hAnsi="Helvetica" w:cs="Helvetica"/>
          <w:color w:val="31849B" w:themeColor="accent5" w:themeShade="BF"/>
          <w:sz w:val="26"/>
          <w:szCs w:val="26"/>
          <w:u w:val="single"/>
        </w:rPr>
        <w:t> ?</w:t>
      </w:r>
    </w:p>
    <w:p w:rsid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</w:p>
    <w:p w:rsidR="00130A34" w:rsidRP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 w:rsidRPr="00130A34">
        <w:rPr>
          <w:rFonts w:ascii="Helvetica" w:hAnsi="Helvetica" w:cs="Helvetica"/>
          <w:color w:val="333333"/>
          <w:sz w:val="26"/>
          <w:szCs w:val="26"/>
        </w:rPr>
        <w:t xml:space="preserve">IFI Institut français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Italia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> </w:t>
      </w:r>
      <w:hyperlink r:id="rId5" w:tgtFrame="_blank" w:history="1">
        <w:r w:rsidRPr="00130A34">
          <w:rPr>
            <w:rStyle w:val="Lienhypertexte"/>
            <w:rFonts w:ascii="Helvetica" w:hAnsi="Helvetica" w:cs="Helvetica"/>
            <w:color w:val="0088CC"/>
            <w:sz w:val="26"/>
            <w:szCs w:val="26"/>
          </w:rPr>
          <w:t>http://institutfrancais-italia.com/</w:t>
        </w:r>
      </w:hyperlink>
      <w:r w:rsidRPr="00130A34">
        <w:rPr>
          <w:rFonts w:ascii="Helvetica" w:hAnsi="Helvetica" w:cs="Helvetica"/>
          <w:color w:val="333333"/>
          <w:sz w:val="26"/>
          <w:szCs w:val="26"/>
        </w:rPr>
        <w:t> (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homepage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con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informazioni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generali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>) e </w:t>
      </w:r>
      <w:hyperlink r:id="rId6" w:tgtFrame="_blank" w:history="1">
        <w:r w:rsidRPr="00130A34">
          <w:rPr>
            <w:rStyle w:val="Lienhypertexte"/>
            <w:rFonts w:ascii="Helvetica" w:hAnsi="Helvetica" w:cs="Helvetica"/>
            <w:color w:val="0088CC"/>
            <w:sz w:val="26"/>
            <w:szCs w:val="26"/>
          </w:rPr>
          <w:t>http://roma.institutfrancais-italia.com/</w:t>
        </w:r>
      </w:hyperlink>
      <w:r w:rsidRPr="00130A34">
        <w:rPr>
          <w:rFonts w:ascii="Helvetica" w:hAnsi="Helvetica" w:cs="Helvetica"/>
          <w:color w:val="333333"/>
          <w:sz w:val="26"/>
          <w:szCs w:val="26"/>
        </w:rPr>
        <w:t> (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sito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dell'IFI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di Roma)</w:t>
      </w:r>
    </w:p>
    <w:p w:rsidR="00130A34" w:rsidRP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 w:rsidRPr="00130A34">
        <w:rPr>
          <w:rFonts w:ascii="Helvetica" w:hAnsi="Helvetica" w:cs="Helvetica"/>
          <w:color w:val="333333"/>
          <w:sz w:val="26"/>
          <w:szCs w:val="26"/>
        </w:rPr>
        <w:t>IFCSL  Institut français centre saint Louis </w:t>
      </w:r>
      <w:hyperlink r:id="rId7" w:tgtFrame="_blank" w:history="1">
        <w:r w:rsidRPr="00130A34">
          <w:rPr>
            <w:rStyle w:val="Lienhypertexte"/>
            <w:rFonts w:ascii="Helvetica" w:hAnsi="Helvetica" w:cs="Helvetica"/>
            <w:color w:val="0088CC"/>
            <w:sz w:val="26"/>
            <w:szCs w:val="26"/>
          </w:rPr>
          <w:t>www.ifcsl.com</w:t>
        </w:r>
      </w:hyperlink>
      <w:r w:rsidRPr="00130A34">
        <w:rPr>
          <w:rFonts w:ascii="Helvetica" w:hAnsi="Helvetica" w:cs="Helvetica"/>
          <w:color w:val="333333"/>
          <w:sz w:val="26"/>
          <w:szCs w:val="26"/>
        </w:rPr>
        <w:t> </w:t>
      </w:r>
    </w:p>
    <w:p w:rsidR="00130A34" w:rsidRP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 w:rsidRPr="00130A34">
        <w:rPr>
          <w:rFonts w:ascii="Helvetica" w:hAnsi="Helvetica" w:cs="Helvetica"/>
          <w:color w:val="333333"/>
          <w:sz w:val="26"/>
          <w:szCs w:val="26"/>
        </w:rPr>
        <w:t xml:space="preserve">Le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potete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seguire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su 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fldChar w:fldCharType="begin"/>
      </w:r>
      <w:r w:rsidRPr="00130A34">
        <w:rPr>
          <w:rFonts w:ascii="Helvetica" w:hAnsi="Helvetica" w:cs="Helvetica"/>
          <w:color w:val="333333"/>
          <w:sz w:val="26"/>
          <w:szCs w:val="26"/>
        </w:rPr>
        <w:instrText xml:space="preserve"> HYPERLINK "https://www.facebook.com/IFItalia" \t "_blank" </w:instrText>
      </w:r>
      <w:r w:rsidRPr="00130A34">
        <w:rPr>
          <w:rFonts w:ascii="Helvetica" w:hAnsi="Helvetica" w:cs="Helvetica"/>
          <w:color w:val="333333"/>
          <w:sz w:val="26"/>
          <w:szCs w:val="26"/>
        </w:rPr>
        <w:fldChar w:fldCharType="separate"/>
      </w:r>
      <w:r w:rsidRPr="00130A34">
        <w:rPr>
          <w:rStyle w:val="Lienhypertexte"/>
          <w:rFonts w:ascii="Helvetica" w:hAnsi="Helvetica" w:cs="Helvetica"/>
          <w:color w:val="0088CC"/>
          <w:sz w:val="26"/>
          <w:szCs w:val="26"/>
        </w:rPr>
        <w:t>Facebook</w:t>
      </w:r>
      <w:proofErr w:type="spellEnd"/>
      <w:r w:rsidRPr="00130A34">
        <w:rPr>
          <w:rStyle w:val="Lienhypertexte"/>
          <w:rFonts w:ascii="Helvetica" w:hAnsi="Helvetica" w:cs="Helvetica"/>
          <w:color w:val="0088CC"/>
          <w:sz w:val="26"/>
          <w:szCs w:val="26"/>
        </w:rPr>
        <w:t> </w:t>
      </w:r>
      <w:r w:rsidRPr="00130A34">
        <w:rPr>
          <w:rFonts w:ascii="Helvetica" w:hAnsi="Helvetica" w:cs="Helvetica"/>
          <w:color w:val="333333"/>
          <w:sz w:val="26"/>
          <w:szCs w:val="26"/>
        </w:rPr>
        <w:fldChar w:fldCharType="end"/>
      </w:r>
      <w:r w:rsidRPr="00130A34">
        <w:rPr>
          <w:rFonts w:ascii="Helvetica" w:hAnsi="Helvetica" w:cs="Helvetica"/>
          <w:color w:val="333333"/>
          <w:sz w:val="26"/>
          <w:szCs w:val="26"/>
        </w:rPr>
        <w:t>e 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fldChar w:fldCharType="begin"/>
      </w:r>
      <w:r w:rsidRPr="00130A34">
        <w:rPr>
          <w:rFonts w:ascii="Helvetica" w:hAnsi="Helvetica" w:cs="Helvetica"/>
          <w:color w:val="333333"/>
          <w:sz w:val="26"/>
          <w:szCs w:val="26"/>
        </w:rPr>
        <w:instrText xml:space="preserve"> HYPERLINK "https://twitter.com/IF_Italia" \t "_blank" </w:instrText>
      </w:r>
      <w:r w:rsidRPr="00130A34">
        <w:rPr>
          <w:rFonts w:ascii="Helvetica" w:hAnsi="Helvetica" w:cs="Helvetica"/>
          <w:color w:val="333333"/>
          <w:sz w:val="26"/>
          <w:szCs w:val="26"/>
        </w:rPr>
        <w:fldChar w:fldCharType="separate"/>
      </w:r>
      <w:r w:rsidRPr="00130A34">
        <w:rPr>
          <w:rStyle w:val="Lienhypertexte"/>
          <w:rFonts w:ascii="Helvetica" w:hAnsi="Helvetica" w:cs="Helvetica"/>
          <w:color w:val="0088CC"/>
          <w:sz w:val="26"/>
          <w:szCs w:val="26"/>
        </w:rPr>
        <w:t>Twitter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fldChar w:fldCharType="end"/>
      </w:r>
    </w:p>
    <w:p w:rsidR="00130A34" w:rsidRP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 w:rsidRPr="00130A34">
        <w:rPr>
          <w:rFonts w:ascii="Helvetica" w:hAnsi="Helvetica" w:cs="Helvetica"/>
          <w:color w:val="333333"/>
          <w:sz w:val="26"/>
          <w:szCs w:val="26"/>
        </w:rPr>
        <w:t xml:space="preserve">Sono anche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regolarmente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disponibili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dei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programmi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in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formato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cartaceo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nelle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biblioteche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della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villa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Mirafiori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>.</w:t>
      </w:r>
    </w:p>
    <w:p w:rsid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943634" w:themeColor="accent2" w:themeShade="BF"/>
          <w:sz w:val="26"/>
          <w:szCs w:val="26"/>
        </w:rPr>
      </w:pPr>
    </w:p>
    <w:p w:rsidR="00130A34" w:rsidRP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943634" w:themeColor="accent2" w:themeShade="BF"/>
          <w:sz w:val="26"/>
          <w:szCs w:val="26"/>
        </w:rPr>
      </w:pPr>
      <w:r w:rsidRPr="00130A34">
        <w:rPr>
          <w:rFonts w:ascii="Helvetica" w:hAnsi="Helvetica" w:cs="Helvetica"/>
          <w:color w:val="943634" w:themeColor="accent2" w:themeShade="BF"/>
          <w:sz w:val="26"/>
          <w:szCs w:val="26"/>
        </w:rPr>
        <w:lastRenderedPageBreak/>
        <w:t xml:space="preserve">!! </w:t>
      </w:r>
      <w:proofErr w:type="spellStart"/>
      <w:r w:rsidRPr="00130A34">
        <w:rPr>
          <w:rFonts w:ascii="Helvetica" w:hAnsi="Helvetica" w:cs="Helvetica"/>
          <w:color w:val="943634" w:themeColor="accent2" w:themeShade="BF"/>
          <w:sz w:val="26"/>
          <w:szCs w:val="26"/>
        </w:rPr>
        <w:t>Avviso</w:t>
      </w:r>
      <w:proofErr w:type="spellEnd"/>
      <w:r w:rsidRPr="00130A34">
        <w:rPr>
          <w:rFonts w:ascii="Helvetica" w:hAnsi="Helvetica" w:cs="Helvetica"/>
          <w:color w:val="943634" w:themeColor="accent2" w:themeShade="BF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943634" w:themeColor="accent2" w:themeShade="BF"/>
          <w:sz w:val="26"/>
          <w:szCs w:val="26"/>
        </w:rPr>
        <w:t>particolare</w:t>
      </w:r>
      <w:proofErr w:type="spellEnd"/>
      <w:r w:rsidRPr="00130A34">
        <w:rPr>
          <w:rFonts w:ascii="Helvetica" w:hAnsi="Helvetica" w:cs="Helvetica"/>
          <w:color w:val="943634" w:themeColor="accent2" w:themeShade="BF"/>
          <w:sz w:val="26"/>
          <w:szCs w:val="26"/>
        </w:rPr>
        <w:t xml:space="preserve"> !!</w:t>
      </w:r>
    </w:p>
    <w:p w:rsidR="00130A34" w:rsidRP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943634" w:themeColor="accent2" w:themeShade="BF"/>
          <w:sz w:val="26"/>
          <w:szCs w:val="26"/>
        </w:rPr>
      </w:pPr>
      <w:r w:rsidRPr="00130A34">
        <w:rPr>
          <w:rFonts w:ascii="Helvetica" w:hAnsi="Helvetica" w:cs="Helvetica"/>
          <w:b/>
          <w:bCs/>
          <w:color w:val="943634" w:themeColor="accent2" w:themeShade="BF"/>
          <w:sz w:val="26"/>
          <w:szCs w:val="26"/>
        </w:rPr>
        <w:t xml:space="preserve">In </w:t>
      </w:r>
      <w:proofErr w:type="spellStart"/>
      <w:r w:rsidRPr="00130A34">
        <w:rPr>
          <w:rFonts w:ascii="Helvetica" w:hAnsi="Helvetica" w:cs="Helvetica"/>
          <w:b/>
          <w:bCs/>
          <w:color w:val="943634" w:themeColor="accent2" w:themeShade="BF"/>
          <w:sz w:val="26"/>
          <w:szCs w:val="26"/>
        </w:rPr>
        <w:t>particolare</w:t>
      </w:r>
      <w:proofErr w:type="spellEnd"/>
      <w:r w:rsidRPr="00130A34">
        <w:rPr>
          <w:rFonts w:ascii="Helvetica" w:hAnsi="Helvetica" w:cs="Helvetica"/>
          <w:b/>
          <w:bCs/>
          <w:color w:val="943634" w:themeColor="accent2" w:themeShade="BF"/>
          <w:sz w:val="26"/>
          <w:szCs w:val="26"/>
        </w:rPr>
        <w:t xml:space="preserve">, </w:t>
      </w:r>
      <w:proofErr w:type="spellStart"/>
      <w:r w:rsidRPr="00130A34">
        <w:rPr>
          <w:rFonts w:ascii="Helvetica" w:hAnsi="Helvetica" w:cs="Helvetica"/>
          <w:b/>
          <w:bCs/>
          <w:color w:val="943634" w:themeColor="accent2" w:themeShade="BF"/>
          <w:sz w:val="26"/>
          <w:szCs w:val="26"/>
        </w:rPr>
        <w:t>siete</w:t>
      </w:r>
      <w:proofErr w:type="spellEnd"/>
      <w:r w:rsidRPr="00130A34">
        <w:rPr>
          <w:rFonts w:ascii="Helvetica" w:hAnsi="Helvetica" w:cs="Helvetica"/>
          <w:b/>
          <w:bCs/>
          <w:color w:val="943634" w:themeColor="accent2" w:themeShade="BF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b/>
          <w:bCs/>
          <w:color w:val="943634" w:themeColor="accent2" w:themeShade="BF"/>
          <w:sz w:val="26"/>
          <w:szCs w:val="26"/>
        </w:rPr>
        <w:t>fortemente</w:t>
      </w:r>
      <w:proofErr w:type="spellEnd"/>
      <w:r w:rsidRPr="00130A34">
        <w:rPr>
          <w:rFonts w:ascii="Helvetica" w:hAnsi="Helvetica" w:cs="Helvetica"/>
          <w:b/>
          <w:bCs/>
          <w:color w:val="943634" w:themeColor="accent2" w:themeShade="BF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b/>
          <w:bCs/>
          <w:color w:val="943634" w:themeColor="accent2" w:themeShade="BF"/>
          <w:sz w:val="26"/>
          <w:szCs w:val="26"/>
        </w:rPr>
        <w:t>incitati</w:t>
      </w:r>
      <w:proofErr w:type="spellEnd"/>
      <w:r w:rsidRPr="00130A34">
        <w:rPr>
          <w:rFonts w:ascii="Helvetica" w:hAnsi="Helvetica" w:cs="Helvetica"/>
          <w:b/>
          <w:bCs/>
          <w:color w:val="943634" w:themeColor="accent2" w:themeShade="BF"/>
          <w:sz w:val="26"/>
          <w:szCs w:val="26"/>
        </w:rPr>
        <w:t xml:space="preserve"> ad </w:t>
      </w:r>
      <w:proofErr w:type="spellStart"/>
      <w:r w:rsidRPr="00130A34">
        <w:rPr>
          <w:rFonts w:ascii="Helvetica" w:hAnsi="Helvetica" w:cs="Helvetica"/>
          <w:b/>
          <w:bCs/>
          <w:color w:val="943634" w:themeColor="accent2" w:themeShade="BF"/>
          <w:sz w:val="26"/>
          <w:szCs w:val="26"/>
        </w:rPr>
        <w:t>assistere</w:t>
      </w:r>
      <w:proofErr w:type="spellEnd"/>
      <w:r w:rsidRPr="00130A34">
        <w:rPr>
          <w:rFonts w:ascii="Helvetica" w:hAnsi="Helvetica" w:cs="Helvetica"/>
          <w:b/>
          <w:bCs/>
          <w:color w:val="943634" w:themeColor="accent2" w:themeShade="BF"/>
          <w:sz w:val="26"/>
          <w:szCs w:val="26"/>
        </w:rPr>
        <w:t xml:space="preserve"> al :</w:t>
      </w:r>
    </w:p>
    <w:p w:rsid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</w:p>
    <w:p w:rsidR="00130A34" w:rsidRP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 w:rsidRPr="00130A34">
        <w:rPr>
          <w:rFonts w:ascii="Helvetica" w:hAnsi="Helvetica" w:cs="Helvetica"/>
          <w:color w:val="333333"/>
          <w:sz w:val="26"/>
          <w:szCs w:val="26"/>
        </w:rPr>
        <w:t>- Festival de la Fiction Française (FFF) </w:t>
      </w:r>
      <w:r w:rsidRPr="00130A34">
        <w:rPr>
          <w:rFonts w:ascii="Helvetica" w:hAnsi="Helvetica" w:cs="Helvetica"/>
          <w:b/>
          <w:bCs/>
          <w:color w:val="333333"/>
          <w:sz w:val="26"/>
          <w:szCs w:val="26"/>
        </w:rPr>
        <w:t xml:space="preserve">dal 3 al 22 </w:t>
      </w:r>
      <w:proofErr w:type="spellStart"/>
      <w:r w:rsidRPr="00130A34">
        <w:rPr>
          <w:rFonts w:ascii="Helvetica" w:hAnsi="Helvetica" w:cs="Helvetica"/>
          <w:b/>
          <w:bCs/>
          <w:color w:val="333333"/>
          <w:sz w:val="26"/>
          <w:szCs w:val="26"/>
        </w:rPr>
        <w:t>febbraio</w:t>
      </w:r>
      <w:proofErr w:type="spellEnd"/>
      <w:r w:rsidRPr="00130A34">
        <w:rPr>
          <w:rFonts w:ascii="Helvetica" w:hAnsi="Helvetica" w:cs="Helvetica"/>
          <w:b/>
          <w:bCs/>
          <w:color w:val="333333"/>
          <w:sz w:val="26"/>
          <w:szCs w:val="26"/>
        </w:rPr>
        <w:t xml:space="preserve"> 2013</w:t>
      </w:r>
      <w:r w:rsidRPr="00130A34">
        <w:rPr>
          <w:rFonts w:ascii="Helvetica" w:hAnsi="Helvetica" w:cs="Helvetica"/>
          <w:color w:val="333333"/>
          <w:sz w:val="26"/>
          <w:szCs w:val="26"/>
        </w:rPr>
        <w:t xml:space="preserve">: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una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decina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d’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incontro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con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autori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di lingua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francese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al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Palazzo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Farnese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all’Istituto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San Luigi dei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Francesi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, alla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Sapienza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proofErr w:type="gramStart"/>
      <w:r w:rsidRPr="00130A34">
        <w:rPr>
          <w:rFonts w:ascii="Helvetica" w:hAnsi="Helvetica" w:cs="Helvetica"/>
          <w:color w:val="333333"/>
          <w:sz w:val="26"/>
          <w:szCs w:val="26"/>
        </w:rPr>
        <w:t>ecc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>.,</w:t>
      </w:r>
      <w:proofErr w:type="gram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in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particolare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saranno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presente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943634" w:themeColor="accent2" w:themeShade="BF"/>
          <w:sz w:val="26"/>
          <w:szCs w:val="26"/>
        </w:rPr>
        <w:t>Nahal</w:t>
      </w:r>
      <w:proofErr w:type="spellEnd"/>
      <w:r w:rsidRPr="00130A34">
        <w:rPr>
          <w:rFonts w:ascii="Helvetica" w:hAnsi="Helvetica" w:cs="Helvetica"/>
          <w:color w:val="943634" w:themeColor="accent2" w:themeShade="BF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943634" w:themeColor="accent2" w:themeShade="BF"/>
          <w:sz w:val="26"/>
          <w:szCs w:val="26"/>
        </w:rPr>
        <w:t>Tajadod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(</w:t>
      </w:r>
      <w:r w:rsidRPr="00130A34">
        <w:rPr>
          <w:rFonts w:ascii="Helvetica" w:hAnsi="Helvetica" w:cs="Helvetica"/>
          <w:i/>
          <w:iCs/>
          <w:color w:val="333333"/>
          <w:sz w:val="26"/>
          <w:szCs w:val="26"/>
        </w:rPr>
        <w:t>Elle joue</w:t>
      </w:r>
      <w:r w:rsidRPr="00130A34">
        <w:rPr>
          <w:rFonts w:ascii="Helvetica" w:hAnsi="Helvetica" w:cs="Helvetica"/>
          <w:color w:val="333333"/>
          <w:sz w:val="26"/>
          <w:szCs w:val="26"/>
        </w:rPr>
        <w:t> Paris Albin Michel ; </w:t>
      </w:r>
      <w:r w:rsidRPr="00130A34">
        <w:rPr>
          <w:rFonts w:ascii="Helvetica" w:hAnsi="Helvetica" w:cs="Helvetica"/>
          <w:i/>
          <w:iCs/>
          <w:color w:val="333333"/>
          <w:sz w:val="26"/>
          <w:szCs w:val="26"/>
        </w:rPr>
        <w:t>L'</w:t>
      </w:r>
      <w:proofErr w:type="spellStart"/>
      <w:r w:rsidRPr="00130A34">
        <w:rPr>
          <w:rFonts w:ascii="Helvetica" w:hAnsi="Helvetica" w:cs="Helvetica"/>
          <w:i/>
          <w:iCs/>
          <w:color w:val="333333"/>
          <w:sz w:val="26"/>
          <w:szCs w:val="26"/>
        </w:rPr>
        <w:t>attrice</w:t>
      </w:r>
      <w:proofErr w:type="spellEnd"/>
      <w:r w:rsidRPr="00130A34">
        <w:rPr>
          <w:rFonts w:ascii="Helvetica" w:hAnsi="Helvetica" w:cs="Helvetica"/>
          <w:i/>
          <w:iCs/>
          <w:color w:val="333333"/>
          <w:sz w:val="26"/>
          <w:szCs w:val="26"/>
        </w:rPr>
        <w:t xml:space="preserve"> di </w:t>
      </w:r>
      <w:proofErr w:type="spellStart"/>
      <w:r w:rsidRPr="00130A34">
        <w:rPr>
          <w:rFonts w:ascii="Helvetica" w:hAnsi="Helvetica" w:cs="Helvetica"/>
          <w:i/>
          <w:iCs/>
          <w:color w:val="333333"/>
          <w:sz w:val="26"/>
          <w:szCs w:val="26"/>
        </w:rPr>
        <w:t>Teheran</w:t>
      </w:r>
      <w:proofErr w:type="spellEnd"/>
      <w:r w:rsidRPr="00130A34">
        <w:rPr>
          <w:rFonts w:ascii="Helvetica" w:hAnsi="Helvetica" w:cs="Helvetica"/>
          <w:i/>
          <w:iCs/>
          <w:color w:val="333333"/>
          <w:sz w:val="26"/>
          <w:szCs w:val="26"/>
        </w:rPr>
        <w:t> </w:t>
      </w:r>
      <w:r w:rsidRPr="00130A34">
        <w:rPr>
          <w:rFonts w:ascii="Helvetica" w:hAnsi="Helvetica" w:cs="Helvetica"/>
          <w:color w:val="333333"/>
          <w:sz w:val="26"/>
          <w:szCs w:val="26"/>
        </w:rPr>
        <w:t xml:space="preserve">Roma E/O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edizioni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) e </w:t>
      </w:r>
      <w:r w:rsidRPr="00130A34">
        <w:rPr>
          <w:rFonts w:ascii="Helvetica" w:hAnsi="Helvetica" w:cs="Helvetica"/>
          <w:color w:val="943634" w:themeColor="accent2" w:themeShade="BF"/>
          <w:sz w:val="26"/>
          <w:szCs w:val="26"/>
        </w:rPr>
        <w:t xml:space="preserve">Emmanuelle </w:t>
      </w:r>
      <w:proofErr w:type="spellStart"/>
      <w:r w:rsidRPr="00130A34">
        <w:rPr>
          <w:rFonts w:ascii="Helvetica" w:hAnsi="Helvetica" w:cs="Helvetica"/>
          <w:color w:val="943634" w:themeColor="accent2" w:themeShade="BF"/>
          <w:sz w:val="26"/>
          <w:szCs w:val="26"/>
        </w:rPr>
        <w:t>Pireyre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(</w:t>
      </w:r>
      <w:r w:rsidRPr="00130A34">
        <w:rPr>
          <w:rFonts w:ascii="Helvetica" w:hAnsi="Helvetica" w:cs="Helvetica"/>
          <w:i/>
          <w:iCs/>
          <w:color w:val="333333"/>
          <w:sz w:val="26"/>
          <w:szCs w:val="26"/>
        </w:rPr>
        <w:t>Féérie générale </w:t>
      </w:r>
      <w:r w:rsidRPr="00130A34">
        <w:rPr>
          <w:rFonts w:ascii="Helvetica" w:hAnsi="Helvetica" w:cs="Helvetica"/>
          <w:color w:val="333333"/>
          <w:sz w:val="26"/>
          <w:szCs w:val="26"/>
        </w:rPr>
        <w:t>Paris L'Olivier ; </w:t>
      </w:r>
      <w:proofErr w:type="spellStart"/>
      <w:r w:rsidRPr="00130A34">
        <w:rPr>
          <w:rFonts w:ascii="Helvetica" w:hAnsi="Helvetica" w:cs="Helvetica"/>
          <w:i/>
          <w:iCs/>
          <w:color w:val="333333"/>
          <w:sz w:val="26"/>
          <w:szCs w:val="26"/>
        </w:rPr>
        <w:t>Incantesimo</w:t>
      </w:r>
      <w:proofErr w:type="spellEnd"/>
      <w:r w:rsidRPr="00130A34">
        <w:rPr>
          <w:rFonts w:ascii="Helvetica" w:hAnsi="Helvetica" w:cs="Helvetica"/>
          <w:i/>
          <w:iCs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i/>
          <w:iCs/>
          <w:color w:val="333333"/>
          <w:sz w:val="26"/>
          <w:szCs w:val="26"/>
        </w:rPr>
        <w:t>generale</w:t>
      </w:r>
      <w:r w:rsidRPr="00130A34">
        <w:rPr>
          <w:rFonts w:ascii="Helvetica" w:hAnsi="Helvetica" w:cs="Helvetica"/>
          <w:color w:val="333333"/>
          <w:sz w:val="26"/>
          <w:szCs w:val="26"/>
        </w:rPr>
        <w:t>Roma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Gremese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editore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) (il programma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sarà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pubblicato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sul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sito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dell’IFI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>)</w:t>
      </w:r>
    </w:p>
    <w:p w:rsid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</w:p>
    <w:p w:rsidR="00130A34" w:rsidRP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 w:rsidRPr="00130A34">
        <w:rPr>
          <w:rFonts w:ascii="Helvetica" w:hAnsi="Helvetica" w:cs="Helvetica"/>
          <w:color w:val="333333"/>
          <w:sz w:val="26"/>
          <w:szCs w:val="26"/>
        </w:rPr>
        <w:t xml:space="preserve">- Festival Rendez-vous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appuntamento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con il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nuovo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cinema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francese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Farnese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(Rendez-vous) </w:t>
      </w:r>
      <w:proofErr w:type="spellStart"/>
      <w:r w:rsidRPr="00130A34">
        <w:rPr>
          <w:rFonts w:ascii="Helvetica" w:hAnsi="Helvetica" w:cs="Helvetica"/>
          <w:b/>
          <w:bCs/>
          <w:color w:val="333333"/>
          <w:sz w:val="26"/>
          <w:szCs w:val="26"/>
        </w:rPr>
        <w:t>aprile</w:t>
      </w:r>
      <w:proofErr w:type="spellEnd"/>
      <w:r w:rsidRPr="00130A34">
        <w:rPr>
          <w:rFonts w:ascii="Helvetica" w:hAnsi="Helvetica" w:cs="Helvetica"/>
          <w:b/>
          <w:bCs/>
          <w:color w:val="333333"/>
          <w:sz w:val="26"/>
          <w:szCs w:val="26"/>
        </w:rPr>
        <w:t xml:space="preserve"> 2014</w:t>
      </w:r>
      <w:r w:rsidRPr="00130A34">
        <w:rPr>
          <w:rFonts w:ascii="Helvetica" w:hAnsi="Helvetica" w:cs="Helvetica"/>
          <w:color w:val="333333"/>
          <w:sz w:val="26"/>
          <w:szCs w:val="26"/>
        </w:rPr>
        <w:t xml:space="preserve"> (il programma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sarà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pubblicato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sul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sito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dell’IFI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>)</w:t>
      </w:r>
    </w:p>
    <w:p w:rsid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</w:p>
    <w:p w:rsidR="00130A34" w:rsidRP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 w:rsidRPr="00130A34">
        <w:rPr>
          <w:rFonts w:ascii="Helvetica" w:hAnsi="Helvetica" w:cs="Helvetica"/>
          <w:color w:val="333333"/>
          <w:sz w:val="26"/>
          <w:szCs w:val="26"/>
        </w:rPr>
        <w:t xml:space="preserve"> -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Altri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eventi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che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vi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segnalerò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via mail o su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elearning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durante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l’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anno.</w:t>
      </w:r>
      <w:proofErr w:type="spellEnd"/>
    </w:p>
    <w:p w:rsid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1849B" w:themeColor="accent5" w:themeShade="BF"/>
          <w:sz w:val="26"/>
          <w:szCs w:val="26"/>
          <w:u w:val="single"/>
        </w:rPr>
      </w:pPr>
    </w:p>
    <w:p w:rsidR="00130A34" w:rsidRP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1849B" w:themeColor="accent5" w:themeShade="BF"/>
          <w:sz w:val="26"/>
          <w:szCs w:val="26"/>
          <w:u w:val="single"/>
        </w:rPr>
      </w:pPr>
      <w:r w:rsidRPr="00130A34">
        <w:rPr>
          <w:rFonts w:ascii="Helvetica" w:hAnsi="Helvetica" w:cs="Helvetica"/>
          <w:color w:val="31849B" w:themeColor="accent5" w:themeShade="BF"/>
          <w:sz w:val="26"/>
          <w:szCs w:val="26"/>
          <w:u w:val="single"/>
        </w:rPr>
        <w:t xml:space="preserve">Come </w:t>
      </w:r>
      <w:proofErr w:type="spellStart"/>
      <w:r w:rsidRPr="00130A34">
        <w:rPr>
          <w:rFonts w:ascii="Helvetica" w:hAnsi="Helvetica" w:cs="Helvetica"/>
          <w:color w:val="31849B" w:themeColor="accent5" w:themeShade="BF"/>
          <w:sz w:val="26"/>
          <w:szCs w:val="26"/>
          <w:u w:val="single"/>
        </w:rPr>
        <w:t>fare</w:t>
      </w:r>
      <w:proofErr w:type="spellEnd"/>
      <w:r w:rsidRPr="00130A34">
        <w:rPr>
          <w:rFonts w:ascii="Helvetica" w:hAnsi="Helvetica" w:cs="Helvetica"/>
          <w:color w:val="31849B" w:themeColor="accent5" w:themeShade="BF"/>
          <w:sz w:val="26"/>
          <w:szCs w:val="26"/>
          <w:u w:val="single"/>
        </w:rPr>
        <w:t xml:space="preserve"> per </w:t>
      </w:r>
      <w:proofErr w:type="spellStart"/>
      <w:r w:rsidRPr="00130A34">
        <w:rPr>
          <w:rFonts w:ascii="Helvetica" w:hAnsi="Helvetica" w:cs="Helvetica"/>
          <w:color w:val="31849B" w:themeColor="accent5" w:themeShade="BF"/>
          <w:sz w:val="26"/>
          <w:szCs w:val="26"/>
          <w:u w:val="single"/>
        </w:rPr>
        <w:t>convalidare</w:t>
      </w:r>
      <w:proofErr w:type="spellEnd"/>
      <w:r w:rsidRPr="00130A34">
        <w:rPr>
          <w:rFonts w:ascii="Helvetica" w:hAnsi="Helvetica" w:cs="Helvetica"/>
          <w:color w:val="31849B" w:themeColor="accent5" w:themeShade="BF"/>
          <w:sz w:val="26"/>
          <w:szCs w:val="26"/>
          <w:u w:val="single"/>
        </w:rPr>
        <w:t xml:space="preserve"> i </w:t>
      </w:r>
      <w:proofErr w:type="spellStart"/>
      <w:r w:rsidRPr="00130A34">
        <w:rPr>
          <w:rFonts w:ascii="Helvetica" w:hAnsi="Helvetica" w:cs="Helvetica"/>
          <w:color w:val="31849B" w:themeColor="accent5" w:themeShade="BF"/>
          <w:sz w:val="26"/>
          <w:szCs w:val="26"/>
          <w:u w:val="single"/>
        </w:rPr>
        <w:t>crediti</w:t>
      </w:r>
      <w:proofErr w:type="spellEnd"/>
      <w:r w:rsidRPr="00130A34">
        <w:rPr>
          <w:rFonts w:ascii="Helvetica" w:hAnsi="Helvetica" w:cs="Helvetica"/>
          <w:color w:val="31849B" w:themeColor="accent5" w:themeShade="BF"/>
          <w:sz w:val="26"/>
          <w:szCs w:val="26"/>
          <w:u w:val="single"/>
        </w:rPr>
        <w:t xml:space="preserve"> AAF?</w:t>
      </w:r>
    </w:p>
    <w:p w:rsid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</w:p>
    <w:p w:rsidR="00130A34" w:rsidRPr="00130A34" w:rsidRDefault="00130A34" w:rsidP="00130A3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 w:rsidRPr="00130A34">
        <w:rPr>
          <w:rFonts w:ascii="Helvetica" w:hAnsi="Helvetica" w:cs="Helvetica"/>
          <w:color w:val="333333"/>
          <w:sz w:val="26"/>
          <w:szCs w:val="26"/>
        </w:rPr>
        <w:t xml:space="preserve">Lo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studente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consegnerà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l'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attestato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rilasciato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dal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docente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alla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Commissione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corrispondente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al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suo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indirizzo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di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Laurea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quando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avrà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maturato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 il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numero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di CFU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richiesti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dagli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attuali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piani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di studio, alla fine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della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 w:rsidRPr="00130A34">
        <w:rPr>
          <w:rFonts w:ascii="Helvetica" w:hAnsi="Helvetica" w:cs="Helvetica"/>
          <w:color w:val="333333"/>
          <w:sz w:val="26"/>
          <w:szCs w:val="26"/>
        </w:rPr>
        <w:t>carriera</w:t>
      </w:r>
      <w:proofErr w:type="spellEnd"/>
      <w:r w:rsidRPr="00130A34">
        <w:rPr>
          <w:rFonts w:ascii="Helvetica" w:hAnsi="Helvetica" w:cs="Helvetica"/>
          <w:color w:val="333333"/>
          <w:sz w:val="26"/>
          <w:szCs w:val="26"/>
        </w:rPr>
        <w:t xml:space="preserve"> triennale.</w:t>
      </w:r>
    </w:p>
    <w:p w:rsidR="006B5C96" w:rsidRPr="00130A34" w:rsidRDefault="006B5C96" w:rsidP="00130A34">
      <w:pPr>
        <w:spacing w:after="0" w:line="240" w:lineRule="auto"/>
        <w:jc w:val="both"/>
        <w:rPr>
          <w:sz w:val="26"/>
          <w:szCs w:val="26"/>
        </w:rPr>
      </w:pPr>
    </w:p>
    <w:sectPr w:rsidR="006B5C96" w:rsidRPr="00130A34" w:rsidSect="006B5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30A34"/>
    <w:rsid w:val="00130A34"/>
    <w:rsid w:val="00373A4F"/>
    <w:rsid w:val="003E5B1A"/>
    <w:rsid w:val="0041453B"/>
    <w:rsid w:val="0044424E"/>
    <w:rsid w:val="006A33B3"/>
    <w:rsid w:val="006B5C96"/>
    <w:rsid w:val="007650F3"/>
    <w:rsid w:val="00782DB8"/>
    <w:rsid w:val="009D40F5"/>
    <w:rsid w:val="00E6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C96"/>
  </w:style>
  <w:style w:type="paragraph" w:styleId="Titre1">
    <w:name w:val="heading 1"/>
    <w:basedOn w:val="Normal"/>
    <w:next w:val="Normal"/>
    <w:link w:val="Titre1Car"/>
    <w:qFormat/>
    <w:rsid w:val="009D40F5"/>
    <w:pPr>
      <w:keepNext/>
      <w:keepLines/>
      <w:spacing w:before="480" w:after="0"/>
      <w:outlineLvl w:val="0"/>
    </w:pPr>
    <w:rPr>
      <w:rFonts w:ascii="Georgia" w:eastAsiaTheme="majorEastAsia" w:hAnsi="Georgia" w:cstheme="majorBidi"/>
      <w:b/>
      <w:bCs/>
      <w:sz w:val="4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qFormat/>
    <w:rsid w:val="007650F3"/>
    <w:pPr>
      <w:widowControl w:val="0"/>
      <w:suppressLineNumbers/>
      <w:suppressAutoHyphens/>
      <w:spacing w:after="120" w:line="240" w:lineRule="auto"/>
      <w:ind w:firstLine="284"/>
      <w:jc w:val="both"/>
    </w:pPr>
    <w:rPr>
      <w:rFonts w:ascii="Garamond" w:eastAsia="SimSun" w:hAnsi="Garamond" w:cs="Mangal"/>
      <w:kern w:val="1"/>
      <w:szCs w:val="20"/>
      <w:lang w:eastAsia="hi-IN" w:bidi="hi-IN"/>
    </w:rPr>
  </w:style>
  <w:style w:type="character" w:customStyle="1" w:styleId="NotedebasdepageCar">
    <w:name w:val="Note de bas de page Car"/>
    <w:basedOn w:val="Policepardfaut"/>
    <w:link w:val="Notedebasdepage"/>
    <w:rsid w:val="007650F3"/>
    <w:rPr>
      <w:rFonts w:ascii="Garamond" w:eastAsia="SimSun" w:hAnsi="Garamond" w:cs="Mangal"/>
      <w:kern w:val="1"/>
      <w:szCs w:val="20"/>
      <w:lang w:eastAsia="hi-IN" w:bidi="hi-IN"/>
    </w:rPr>
  </w:style>
  <w:style w:type="paragraph" w:customStyle="1" w:styleId="Citsansalina">
    <w:name w:val="Cit° sans alinéa"/>
    <w:basedOn w:val="Normal"/>
    <w:autoRedefine/>
    <w:qFormat/>
    <w:rsid w:val="00373A4F"/>
    <w:pPr>
      <w:spacing w:before="60" w:after="60" w:line="360" w:lineRule="auto"/>
      <w:ind w:left="851" w:right="851"/>
      <w:jc w:val="both"/>
    </w:pPr>
    <w:rPr>
      <w:rFonts w:ascii="Garamond" w:hAnsi="Garamond" w:cs="Garamond"/>
      <w:sz w:val="24"/>
      <w:lang w:eastAsia="ar-SA"/>
    </w:rPr>
  </w:style>
  <w:style w:type="paragraph" w:customStyle="1" w:styleId="Citalina">
    <w:name w:val="Cit° alinéa"/>
    <w:basedOn w:val="Notedebasdepage"/>
    <w:autoRedefine/>
    <w:qFormat/>
    <w:rsid w:val="00373A4F"/>
    <w:pPr>
      <w:widowControl/>
      <w:suppressAutoHyphens w:val="0"/>
      <w:spacing w:before="60" w:after="60" w:line="360" w:lineRule="auto"/>
      <w:ind w:left="851" w:right="851" w:firstLine="709"/>
    </w:pPr>
    <w:rPr>
      <w:rFonts w:eastAsiaTheme="minorHAnsi" w:cstheme="minorBidi"/>
      <w:iCs/>
      <w:kern w:val="0"/>
      <w:sz w:val="24"/>
      <w:lang w:eastAsia="en-US" w:bidi="ar-SA"/>
    </w:rPr>
  </w:style>
  <w:style w:type="paragraph" w:customStyle="1" w:styleId="Textesansalina">
    <w:name w:val="Texte sans alinéa"/>
    <w:basedOn w:val="Normal"/>
    <w:qFormat/>
    <w:rsid w:val="007650F3"/>
    <w:pPr>
      <w:suppressAutoHyphens/>
      <w:spacing w:before="60" w:after="60" w:line="360" w:lineRule="auto"/>
      <w:jc w:val="both"/>
    </w:pPr>
    <w:rPr>
      <w:rFonts w:ascii="Garamond" w:eastAsia="SimSun" w:hAnsi="Garamond" w:cs="Garamond"/>
      <w:kern w:val="1"/>
      <w:sz w:val="26"/>
      <w:szCs w:val="24"/>
      <w:lang w:eastAsia="ar-SA"/>
    </w:rPr>
  </w:style>
  <w:style w:type="paragraph" w:customStyle="1" w:styleId="Textealina">
    <w:name w:val="Texte alinéa"/>
    <w:basedOn w:val="Normal"/>
    <w:qFormat/>
    <w:rsid w:val="007650F3"/>
    <w:pPr>
      <w:suppressAutoHyphens/>
      <w:spacing w:before="60" w:after="60" w:line="360" w:lineRule="auto"/>
      <w:ind w:firstLine="709"/>
      <w:jc w:val="both"/>
    </w:pPr>
    <w:rPr>
      <w:rFonts w:ascii="Garamond" w:eastAsia="SimSun" w:hAnsi="Garamond" w:cs="Garamond"/>
      <w:kern w:val="1"/>
      <w:sz w:val="26"/>
      <w:szCs w:val="24"/>
      <w:lang w:eastAsia="ar-SA"/>
    </w:rPr>
  </w:style>
  <w:style w:type="character" w:customStyle="1" w:styleId="Titre1Car">
    <w:name w:val="Titre 1 Car"/>
    <w:basedOn w:val="Policepardfaut"/>
    <w:link w:val="Titre1"/>
    <w:rsid w:val="009D40F5"/>
    <w:rPr>
      <w:rFonts w:ascii="Georgia" w:eastAsiaTheme="majorEastAsia" w:hAnsi="Georgia" w:cstheme="majorBidi"/>
      <w:b/>
      <w:bCs/>
      <w:sz w:val="48"/>
      <w:szCs w:val="28"/>
    </w:rPr>
  </w:style>
  <w:style w:type="paragraph" w:styleId="NormalWeb">
    <w:name w:val="Normal (Web)"/>
    <w:basedOn w:val="Normal"/>
    <w:uiPriority w:val="99"/>
    <w:semiHidden/>
    <w:unhideWhenUsed/>
    <w:rsid w:val="0013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30A3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30A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2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fcs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ma.institutfrancais-italia.com/" TargetMode="External"/><Relationship Id="rId5" Type="http://schemas.openxmlformats.org/officeDocument/2006/relationships/hyperlink" Target="http://institutfrancais-italia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2872</Characters>
  <Application>Microsoft Office Word</Application>
  <DocSecurity>0</DocSecurity>
  <Lines>23</Lines>
  <Paragraphs>6</Paragraphs>
  <ScaleCrop>false</ScaleCrop>
  <Company>Acer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2013-12-02T16:54:00Z</dcterms:created>
  <dcterms:modified xsi:type="dcterms:W3CDTF">2013-12-02T16:57:00Z</dcterms:modified>
</cp:coreProperties>
</file>