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AA0ADC" w14:textId="77777777" w:rsidR="009E1D17" w:rsidRPr="00F00A57" w:rsidRDefault="009E1D17" w:rsidP="009E1D17">
      <w:pPr>
        <w:jc w:val="both"/>
        <w:rPr>
          <w:b/>
        </w:rPr>
      </w:pPr>
      <w:r>
        <w:rPr>
          <w:b/>
        </w:rPr>
        <w:t xml:space="preserve">NOME STUDENTE </w:t>
      </w:r>
      <w:r>
        <w:rPr>
          <w:b/>
        </w:rPr>
        <w:tab/>
      </w:r>
      <w:r>
        <w:rPr>
          <w:b/>
        </w:rPr>
        <w:tab/>
      </w:r>
      <w:r>
        <w:rPr>
          <w:b/>
        </w:rPr>
        <w:tab/>
      </w:r>
      <w:r>
        <w:rPr>
          <w:b/>
        </w:rPr>
        <w:tab/>
      </w:r>
      <w:r>
        <w:rPr>
          <w:b/>
        </w:rPr>
        <w:tab/>
      </w:r>
      <w:r>
        <w:rPr>
          <w:b/>
        </w:rPr>
        <w:tab/>
      </w:r>
      <w:r w:rsidRPr="00F00A57">
        <w:rPr>
          <w:b/>
        </w:rPr>
        <w:t>MATRICOLA</w:t>
      </w:r>
    </w:p>
    <w:p w14:paraId="7EBB6055" w14:textId="77777777" w:rsidR="009E1D17" w:rsidRDefault="009E1D17" w:rsidP="009E1D17">
      <w:pPr>
        <w:jc w:val="both"/>
        <w:rPr>
          <w:b/>
          <w:sz w:val="20"/>
          <w:szCs w:val="20"/>
        </w:rPr>
      </w:pPr>
    </w:p>
    <w:p w14:paraId="653CBF91" w14:textId="74FB530A" w:rsidR="002D49C9" w:rsidRPr="00846F14" w:rsidRDefault="0083525C" w:rsidP="009E1D17">
      <w:pPr>
        <w:jc w:val="both"/>
        <w:rPr>
          <w:sz w:val="20"/>
          <w:szCs w:val="20"/>
        </w:rPr>
      </w:pPr>
      <w:r w:rsidRPr="00F00A57">
        <w:rPr>
          <w:b/>
          <w:sz w:val="20"/>
          <w:szCs w:val="20"/>
        </w:rPr>
        <w:t xml:space="preserve">ESERCIZIO </w:t>
      </w:r>
      <w:r w:rsidR="00EE7531" w:rsidRPr="00846F14">
        <w:rPr>
          <w:b/>
          <w:sz w:val="20"/>
          <w:szCs w:val="20"/>
        </w:rPr>
        <w:t>1.</w:t>
      </w:r>
      <w:r w:rsidR="00EE7531" w:rsidRPr="00846F14">
        <w:rPr>
          <w:sz w:val="20"/>
          <w:szCs w:val="20"/>
        </w:rPr>
        <w:t xml:space="preserve"> In un organismo con 2n=4 cromosomi, il cromosoma 1 è metacentrico e più grande del cromosoma submetacentrico 2. La coppia allelica </w:t>
      </w:r>
      <w:r w:rsidR="00EE7531" w:rsidRPr="00846F14">
        <w:rPr>
          <w:i/>
          <w:sz w:val="20"/>
          <w:szCs w:val="20"/>
        </w:rPr>
        <w:t xml:space="preserve">N,n </w:t>
      </w:r>
      <w:r w:rsidR="00EE7531" w:rsidRPr="00846F14">
        <w:rPr>
          <w:sz w:val="20"/>
          <w:szCs w:val="20"/>
        </w:rPr>
        <w:t xml:space="preserve">risiede nel cromosoma 1 mentre quella </w:t>
      </w:r>
      <w:r w:rsidR="00EE7531" w:rsidRPr="00846F14">
        <w:rPr>
          <w:i/>
          <w:sz w:val="20"/>
          <w:szCs w:val="20"/>
        </w:rPr>
        <w:t>R,r</w:t>
      </w:r>
      <w:r w:rsidR="00EE7531" w:rsidRPr="00846F14">
        <w:rPr>
          <w:sz w:val="20"/>
          <w:szCs w:val="20"/>
        </w:rPr>
        <w:t xml:space="preserve"> nel 2. Se si ottengono individui doppio eterozigoti NnRr dall’incrocio femmine </w:t>
      </w:r>
      <w:r w:rsidR="00EE7531" w:rsidRPr="00846F14">
        <w:rPr>
          <w:i/>
          <w:sz w:val="20"/>
          <w:szCs w:val="20"/>
        </w:rPr>
        <w:t>NNRR</w:t>
      </w:r>
      <w:r w:rsidR="00EE7531" w:rsidRPr="00846F14">
        <w:rPr>
          <w:sz w:val="20"/>
          <w:szCs w:val="20"/>
        </w:rPr>
        <w:t xml:space="preserve"> x maschi </w:t>
      </w:r>
      <w:r w:rsidR="00EE7531" w:rsidRPr="00846F14">
        <w:rPr>
          <w:i/>
          <w:sz w:val="20"/>
          <w:szCs w:val="20"/>
        </w:rPr>
        <w:t xml:space="preserve">nnrr, </w:t>
      </w:r>
      <w:r w:rsidR="00EE7531" w:rsidRPr="00846F14">
        <w:rPr>
          <w:sz w:val="20"/>
          <w:szCs w:val="20"/>
        </w:rPr>
        <w:t>(a) indicare la costituzione cromosomica e genetica delle cellule in G1 e in G2 in metafase e in anafase mitotica. (b) Supponendo che ci sia crossing-over in tutte le cellule tra ogni locus e il loro centromero, indicare il tipo di cellule che si produrebbero in anafase I tenendo conto dell’orientamento dei centromeri paterni e materni. (c) Determinare i tipi di gameti risultanti, la loro frequenza e il tipo di cellule in anafase I, dal quale proviene ognuno di essi.</w:t>
      </w:r>
    </w:p>
    <w:p w14:paraId="668E084C" w14:textId="77777777" w:rsidR="00EE7531" w:rsidRPr="00846F14" w:rsidRDefault="00EE7531" w:rsidP="009E1D17">
      <w:pPr>
        <w:jc w:val="both"/>
        <w:rPr>
          <w:sz w:val="20"/>
          <w:szCs w:val="20"/>
        </w:rPr>
      </w:pPr>
    </w:p>
    <w:p w14:paraId="71E137A7" w14:textId="68AD9560" w:rsidR="00EE7531" w:rsidRPr="00846F14" w:rsidRDefault="0083525C" w:rsidP="009E1D17">
      <w:pPr>
        <w:jc w:val="both"/>
        <w:rPr>
          <w:color w:val="FF0000"/>
          <w:sz w:val="20"/>
          <w:szCs w:val="20"/>
        </w:rPr>
      </w:pPr>
      <w:r w:rsidRPr="00F00A57">
        <w:rPr>
          <w:b/>
          <w:sz w:val="20"/>
          <w:szCs w:val="20"/>
        </w:rPr>
        <w:t xml:space="preserve">ESERCIZIO </w:t>
      </w:r>
      <w:r w:rsidR="00FE376D" w:rsidRPr="00846F14">
        <w:rPr>
          <w:b/>
          <w:sz w:val="20"/>
          <w:szCs w:val="20"/>
        </w:rPr>
        <w:t>2</w:t>
      </w:r>
      <w:r w:rsidR="00FE376D" w:rsidRPr="00846F14">
        <w:rPr>
          <w:sz w:val="20"/>
          <w:szCs w:val="20"/>
        </w:rPr>
        <w:t xml:space="preserve">. Un reincrocio di prova tra un triplo eterozigote (AaBbCc) e un omozigote recessivo aabbcc ha dato i seguenti risultati fenotipici: ABC=95, abc= 101; ABc=25; abC=21; Abc=1; aBC=3; AbC=384; aBc=370. (a) Solo sulla base di questi dati spiegare perchè i tre geni sono associati. (b) Indicare l’ordine dei geni, </w:t>
      </w:r>
      <w:r w:rsidR="001C6168" w:rsidRPr="00846F14">
        <w:rPr>
          <w:sz w:val="20"/>
          <w:szCs w:val="20"/>
        </w:rPr>
        <w:t xml:space="preserve">la fase in cui i tre alleli si trovano nel triplo eterozigote, </w:t>
      </w:r>
      <w:r w:rsidR="00FE376D" w:rsidRPr="00846F14">
        <w:rPr>
          <w:sz w:val="20"/>
          <w:szCs w:val="20"/>
        </w:rPr>
        <w:t>la frequenze di ricombinazione,</w:t>
      </w:r>
      <w:r w:rsidR="001C6168" w:rsidRPr="00846F14">
        <w:rPr>
          <w:sz w:val="20"/>
          <w:szCs w:val="20"/>
        </w:rPr>
        <w:t xml:space="preserve"> e l’interferenza. </w:t>
      </w:r>
      <w:r w:rsidR="00D32D4F" w:rsidRPr="00846F14">
        <w:rPr>
          <w:color w:val="FF0000"/>
          <w:sz w:val="20"/>
          <w:szCs w:val="20"/>
        </w:rPr>
        <w:t>ACb/acB; ab=24,2cM; ac= 5cM; bc=20cM; I=0,6</w:t>
      </w:r>
    </w:p>
    <w:p w14:paraId="58BE240F" w14:textId="77777777" w:rsidR="00D32D4F" w:rsidRPr="00846F14" w:rsidRDefault="00D32D4F" w:rsidP="009E1D17">
      <w:pPr>
        <w:jc w:val="both"/>
        <w:rPr>
          <w:sz w:val="20"/>
          <w:szCs w:val="20"/>
        </w:rPr>
      </w:pPr>
    </w:p>
    <w:p w14:paraId="117A3AC7" w14:textId="66486FB2" w:rsidR="00D32D4F" w:rsidRPr="00846F14" w:rsidRDefault="0083525C" w:rsidP="009E1D17">
      <w:pPr>
        <w:jc w:val="both"/>
        <w:rPr>
          <w:color w:val="FF0000"/>
          <w:sz w:val="20"/>
          <w:szCs w:val="20"/>
        </w:rPr>
      </w:pPr>
      <w:r w:rsidRPr="00F00A57">
        <w:rPr>
          <w:b/>
          <w:sz w:val="20"/>
          <w:szCs w:val="20"/>
        </w:rPr>
        <w:t xml:space="preserve">ESERCIZIO </w:t>
      </w:r>
      <w:r w:rsidR="00D32D4F" w:rsidRPr="00846F14">
        <w:rPr>
          <w:b/>
          <w:sz w:val="20"/>
          <w:szCs w:val="20"/>
        </w:rPr>
        <w:t>3</w:t>
      </w:r>
      <w:r w:rsidR="00D32D4F" w:rsidRPr="00846F14">
        <w:rPr>
          <w:sz w:val="20"/>
          <w:szCs w:val="20"/>
        </w:rPr>
        <w:t xml:space="preserve">. In una specie animale con 2n=40, un maschio è portatore di una fusione centrica tra i cromosomi telocentrici 1 e13. Quali saranno le probabilità di avere discendenti trisomici per il cromosoma 13 in caso di accoppiamento con una femmina normale? </w:t>
      </w:r>
      <w:r w:rsidR="00D32D4F" w:rsidRPr="00846F14">
        <w:rPr>
          <w:color w:val="FF0000"/>
          <w:sz w:val="20"/>
          <w:szCs w:val="20"/>
        </w:rPr>
        <w:t>(1/6)</w:t>
      </w:r>
    </w:p>
    <w:p w14:paraId="42FB1060" w14:textId="77777777" w:rsidR="00EC2F96" w:rsidRPr="00846F14" w:rsidRDefault="00EC2F96" w:rsidP="009E1D17">
      <w:pPr>
        <w:jc w:val="both"/>
        <w:rPr>
          <w:color w:val="FF0000"/>
          <w:sz w:val="20"/>
          <w:szCs w:val="20"/>
        </w:rPr>
      </w:pPr>
    </w:p>
    <w:p w14:paraId="34B0175B" w14:textId="653D36F2" w:rsidR="00EC2F96" w:rsidRPr="00846F14" w:rsidRDefault="0083525C" w:rsidP="009E1D17">
      <w:pPr>
        <w:jc w:val="both"/>
        <w:rPr>
          <w:color w:val="FF0000"/>
          <w:sz w:val="20"/>
          <w:szCs w:val="20"/>
        </w:rPr>
      </w:pPr>
      <w:r w:rsidRPr="00F00A57">
        <w:rPr>
          <w:b/>
          <w:sz w:val="20"/>
          <w:szCs w:val="20"/>
        </w:rPr>
        <w:t xml:space="preserve">ESERCIZIO </w:t>
      </w:r>
      <w:r w:rsidR="00EC2F96" w:rsidRPr="00846F14">
        <w:rPr>
          <w:b/>
          <w:color w:val="000000" w:themeColor="text1"/>
          <w:sz w:val="20"/>
          <w:szCs w:val="20"/>
        </w:rPr>
        <w:t>4.</w:t>
      </w:r>
      <w:r w:rsidR="00EC2F96" w:rsidRPr="00846F14">
        <w:rPr>
          <w:color w:val="000000" w:themeColor="text1"/>
          <w:sz w:val="20"/>
          <w:szCs w:val="20"/>
        </w:rPr>
        <w:t xml:space="preserve"> Una certa malattia umana è causata da un gene recessivo. In una determinata popolazione, la malattia è presente con una frequenza di 0,0005 nei nuovi nati. (a) Quale sarà la frequenza attesa negli eterozigoti per questo gene? (b) Quale sarà la frequenza attesa delle coppie la cui discedenza potrebbe essere affetta dalla malattia? (</w:t>
      </w:r>
      <w:r w:rsidR="00084AB5" w:rsidRPr="00846F14">
        <w:rPr>
          <w:color w:val="000000" w:themeColor="text1"/>
          <w:sz w:val="20"/>
          <w:szCs w:val="20"/>
        </w:rPr>
        <w:t xml:space="preserve">dal momento che la frequenza della malattia è molto bassa, considerate la frequenza della coppia </w:t>
      </w:r>
      <w:r w:rsidR="00084AB5" w:rsidRPr="00846F14">
        <w:rPr>
          <w:i/>
          <w:color w:val="000000" w:themeColor="text1"/>
          <w:sz w:val="20"/>
          <w:szCs w:val="20"/>
        </w:rPr>
        <w:t>aa</w:t>
      </w:r>
      <w:r w:rsidR="00084AB5" w:rsidRPr="00846F14">
        <w:rPr>
          <w:color w:val="000000" w:themeColor="text1"/>
          <w:sz w:val="20"/>
          <w:szCs w:val="20"/>
        </w:rPr>
        <w:t xml:space="preserve"> pari allo 0) </w:t>
      </w:r>
      <w:r w:rsidR="00084AB5" w:rsidRPr="00846F14">
        <w:rPr>
          <w:color w:val="FF0000"/>
          <w:sz w:val="20"/>
          <w:szCs w:val="20"/>
        </w:rPr>
        <w:t xml:space="preserve">4,4%; </w:t>
      </w:r>
      <w:r w:rsidR="00ED64E3">
        <w:rPr>
          <w:color w:val="FF0000"/>
          <w:sz w:val="20"/>
          <w:szCs w:val="20"/>
        </w:rPr>
        <w:t>0,</w:t>
      </w:r>
      <w:r w:rsidR="00084AB5" w:rsidRPr="00846F14">
        <w:rPr>
          <w:color w:val="FF0000"/>
          <w:sz w:val="20"/>
          <w:szCs w:val="20"/>
        </w:rPr>
        <w:t>2%</w:t>
      </w:r>
    </w:p>
    <w:p w14:paraId="310D95C5" w14:textId="77777777" w:rsidR="00A327A9" w:rsidRPr="00846F14" w:rsidRDefault="00A327A9" w:rsidP="009E1D17">
      <w:pPr>
        <w:jc w:val="both"/>
        <w:rPr>
          <w:color w:val="FF0000"/>
          <w:sz w:val="20"/>
          <w:szCs w:val="20"/>
        </w:rPr>
      </w:pPr>
    </w:p>
    <w:p w14:paraId="7F6207AC" w14:textId="30475AA9" w:rsidR="00C5741B" w:rsidRPr="00846F14" w:rsidRDefault="0083525C" w:rsidP="009E1D17">
      <w:pPr>
        <w:jc w:val="both"/>
        <w:rPr>
          <w:color w:val="auto"/>
          <w:sz w:val="20"/>
          <w:szCs w:val="20"/>
        </w:rPr>
      </w:pPr>
      <w:r w:rsidRPr="00F00A57">
        <w:rPr>
          <w:b/>
          <w:sz w:val="20"/>
          <w:szCs w:val="20"/>
        </w:rPr>
        <w:t xml:space="preserve">ESERCIZIO </w:t>
      </w:r>
      <w:r w:rsidR="00A327A9" w:rsidRPr="00846F14">
        <w:rPr>
          <w:b/>
          <w:color w:val="auto"/>
          <w:sz w:val="20"/>
          <w:szCs w:val="20"/>
        </w:rPr>
        <w:t>5.</w:t>
      </w:r>
      <w:r w:rsidR="00A327A9" w:rsidRPr="00846F14">
        <w:rPr>
          <w:color w:val="auto"/>
          <w:sz w:val="20"/>
          <w:szCs w:val="20"/>
        </w:rPr>
        <w:t xml:space="preserve"> </w:t>
      </w:r>
      <w:r w:rsidR="00013D94" w:rsidRPr="00846F14">
        <w:rPr>
          <w:color w:val="auto"/>
          <w:sz w:val="20"/>
          <w:szCs w:val="20"/>
        </w:rPr>
        <w:t xml:space="preserve">In un esperimento di trasduzione il donatore era </w:t>
      </w:r>
      <w:r w:rsidR="00013D94" w:rsidRPr="00846F14">
        <w:rPr>
          <w:i/>
          <w:color w:val="auto"/>
          <w:sz w:val="20"/>
          <w:szCs w:val="20"/>
        </w:rPr>
        <w:t>m+ n- p+</w:t>
      </w:r>
      <w:r w:rsidR="00013D94" w:rsidRPr="00846F14">
        <w:rPr>
          <w:color w:val="auto"/>
          <w:sz w:val="20"/>
          <w:szCs w:val="20"/>
        </w:rPr>
        <w:t xml:space="preserve"> e il ricevente era </w:t>
      </w:r>
      <w:r w:rsidR="00013D94" w:rsidRPr="00846F14">
        <w:rPr>
          <w:i/>
          <w:color w:val="auto"/>
          <w:sz w:val="20"/>
          <w:szCs w:val="20"/>
        </w:rPr>
        <w:t>m- n+ p-</w:t>
      </w:r>
      <w:r w:rsidR="00013D94" w:rsidRPr="00846F14">
        <w:rPr>
          <w:color w:val="auto"/>
          <w:sz w:val="20"/>
          <w:szCs w:val="20"/>
        </w:rPr>
        <w:t>. La selezione è stata fatta per m+. Le quattro classe di trasduttanti ottenute in questo esperimento sono indicate sotto</w:t>
      </w:r>
    </w:p>
    <w:tbl>
      <w:tblPr>
        <w:tblStyle w:val="TableGrid"/>
        <w:tblW w:w="0" w:type="auto"/>
        <w:tblInd w:w="3936" w:type="dxa"/>
        <w:tblLook w:val="04A0" w:firstRow="1" w:lastRow="0" w:firstColumn="1" w:lastColumn="0" w:noHBand="0" w:noVBand="1"/>
      </w:tblPr>
      <w:tblGrid>
        <w:gridCol w:w="1094"/>
        <w:gridCol w:w="1174"/>
      </w:tblGrid>
      <w:tr w:rsidR="00013D94" w:rsidRPr="00846F14" w14:paraId="6DD61958" w14:textId="77777777" w:rsidTr="00D76D0E">
        <w:tc>
          <w:tcPr>
            <w:tcW w:w="1094" w:type="dxa"/>
          </w:tcPr>
          <w:p w14:paraId="63AF39C5" w14:textId="561F9A8B" w:rsidR="00013D94" w:rsidRPr="00846F14" w:rsidRDefault="00C5741B" w:rsidP="00D76D0E">
            <w:pPr>
              <w:ind w:left="-392"/>
              <w:jc w:val="right"/>
              <w:rPr>
                <w:b/>
                <w:color w:val="auto"/>
                <w:sz w:val="20"/>
                <w:szCs w:val="20"/>
              </w:rPr>
            </w:pPr>
            <w:r w:rsidRPr="00846F14">
              <w:rPr>
                <w:b/>
                <w:color w:val="auto"/>
                <w:sz w:val="20"/>
                <w:szCs w:val="20"/>
              </w:rPr>
              <w:t>G</w:t>
            </w:r>
            <w:r w:rsidR="00013D94" w:rsidRPr="00846F14">
              <w:rPr>
                <w:b/>
                <w:color w:val="auto"/>
                <w:sz w:val="20"/>
                <w:szCs w:val="20"/>
              </w:rPr>
              <w:t>enotipo</w:t>
            </w:r>
          </w:p>
        </w:tc>
        <w:tc>
          <w:tcPr>
            <w:tcW w:w="1174" w:type="dxa"/>
          </w:tcPr>
          <w:p w14:paraId="54481EE5" w14:textId="21B69122" w:rsidR="00013D94" w:rsidRPr="00846F14" w:rsidRDefault="00013D94" w:rsidP="009E1D17">
            <w:pPr>
              <w:jc w:val="both"/>
              <w:rPr>
                <w:b/>
                <w:color w:val="auto"/>
                <w:sz w:val="20"/>
                <w:szCs w:val="20"/>
              </w:rPr>
            </w:pPr>
            <w:r w:rsidRPr="00846F14">
              <w:rPr>
                <w:b/>
                <w:color w:val="auto"/>
                <w:sz w:val="20"/>
                <w:szCs w:val="20"/>
              </w:rPr>
              <w:t>Numero colonie</w:t>
            </w:r>
          </w:p>
        </w:tc>
      </w:tr>
      <w:tr w:rsidR="00013D94" w:rsidRPr="00846F14" w14:paraId="1FF63A15" w14:textId="77777777" w:rsidTr="00D76D0E">
        <w:tc>
          <w:tcPr>
            <w:tcW w:w="1094" w:type="dxa"/>
          </w:tcPr>
          <w:p w14:paraId="4AFABE18" w14:textId="02A0EB2D" w:rsidR="00013D94" w:rsidRPr="00846F14" w:rsidRDefault="00013D94" w:rsidP="009E1D17">
            <w:pPr>
              <w:jc w:val="both"/>
              <w:rPr>
                <w:i/>
                <w:color w:val="auto"/>
                <w:sz w:val="20"/>
                <w:szCs w:val="20"/>
              </w:rPr>
            </w:pPr>
            <w:r w:rsidRPr="00846F14">
              <w:rPr>
                <w:i/>
                <w:color w:val="auto"/>
                <w:sz w:val="20"/>
                <w:szCs w:val="20"/>
              </w:rPr>
              <w:t>m+n-p+</w:t>
            </w:r>
          </w:p>
        </w:tc>
        <w:tc>
          <w:tcPr>
            <w:tcW w:w="1174" w:type="dxa"/>
          </w:tcPr>
          <w:p w14:paraId="105B7723" w14:textId="726ADBAF" w:rsidR="00013D94" w:rsidRPr="00846F14" w:rsidRDefault="00013D94" w:rsidP="00D76D0E">
            <w:pPr>
              <w:jc w:val="center"/>
              <w:rPr>
                <w:color w:val="auto"/>
                <w:sz w:val="20"/>
                <w:szCs w:val="20"/>
              </w:rPr>
            </w:pPr>
            <w:r w:rsidRPr="00846F14">
              <w:rPr>
                <w:color w:val="auto"/>
                <w:sz w:val="20"/>
                <w:szCs w:val="20"/>
              </w:rPr>
              <w:t>57</w:t>
            </w:r>
          </w:p>
        </w:tc>
      </w:tr>
      <w:tr w:rsidR="00013D94" w:rsidRPr="00846F14" w14:paraId="0F2E9E2C" w14:textId="77777777" w:rsidTr="00D76D0E">
        <w:tc>
          <w:tcPr>
            <w:tcW w:w="1094" w:type="dxa"/>
          </w:tcPr>
          <w:p w14:paraId="71595A8A" w14:textId="087ACD94" w:rsidR="00013D94" w:rsidRPr="00846F14" w:rsidRDefault="00013D94" w:rsidP="009E1D17">
            <w:pPr>
              <w:jc w:val="both"/>
              <w:rPr>
                <w:i/>
                <w:color w:val="auto"/>
                <w:sz w:val="20"/>
                <w:szCs w:val="20"/>
              </w:rPr>
            </w:pPr>
            <w:r w:rsidRPr="00846F14">
              <w:rPr>
                <w:i/>
                <w:color w:val="auto"/>
                <w:sz w:val="20"/>
                <w:szCs w:val="20"/>
              </w:rPr>
              <w:t>m+n-p-</w:t>
            </w:r>
          </w:p>
        </w:tc>
        <w:tc>
          <w:tcPr>
            <w:tcW w:w="1174" w:type="dxa"/>
          </w:tcPr>
          <w:p w14:paraId="0BF34870" w14:textId="6A2D5AB0" w:rsidR="00013D94" w:rsidRPr="00846F14" w:rsidRDefault="00013D94" w:rsidP="00D76D0E">
            <w:pPr>
              <w:jc w:val="center"/>
              <w:rPr>
                <w:color w:val="auto"/>
                <w:sz w:val="20"/>
                <w:szCs w:val="20"/>
              </w:rPr>
            </w:pPr>
            <w:r w:rsidRPr="00846F14">
              <w:rPr>
                <w:color w:val="auto"/>
                <w:sz w:val="20"/>
                <w:szCs w:val="20"/>
              </w:rPr>
              <w:t>76</w:t>
            </w:r>
          </w:p>
        </w:tc>
      </w:tr>
      <w:tr w:rsidR="00013D94" w:rsidRPr="00846F14" w14:paraId="4171ED78" w14:textId="77777777" w:rsidTr="00D76D0E">
        <w:tc>
          <w:tcPr>
            <w:tcW w:w="1094" w:type="dxa"/>
          </w:tcPr>
          <w:p w14:paraId="07FB5C9A" w14:textId="68FD0D6B" w:rsidR="00013D94" w:rsidRPr="00846F14" w:rsidRDefault="00013D94" w:rsidP="009E1D17">
            <w:pPr>
              <w:jc w:val="both"/>
              <w:rPr>
                <w:i/>
                <w:color w:val="auto"/>
                <w:sz w:val="20"/>
                <w:szCs w:val="20"/>
              </w:rPr>
            </w:pPr>
            <w:r w:rsidRPr="00846F14">
              <w:rPr>
                <w:i/>
                <w:color w:val="auto"/>
                <w:sz w:val="20"/>
                <w:szCs w:val="20"/>
              </w:rPr>
              <w:t>m+n+p-</w:t>
            </w:r>
          </w:p>
        </w:tc>
        <w:tc>
          <w:tcPr>
            <w:tcW w:w="1174" w:type="dxa"/>
          </w:tcPr>
          <w:p w14:paraId="511C3033" w14:textId="4EF8A8E6" w:rsidR="00013D94" w:rsidRPr="00846F14" w:rsidRDefault="00013D94" w:rsidP="00D76D0E">
            <w:pPr>
              <w:jc w:val="center"/>
              <w:rPr>
                <w:color w:val="auto"/>
                <w:sz w:val="20"/>
                <w:szCs w:val="20"/>
              </w:rPr>
            </w:pPr>
            <w:r w:rsidRPr="00846F14">
              <w:rPr>
                <w:color w:val="auto"/>
                <w:sz w:val="20"/>
                <w:szCs w:val="20"/>
              </w:rPr>
              <w:t>365</w:t>
            </w:r>
          </w:p>
        </w:tc>
      </w:tr>
      <w:tr w:rsidR="00013D94" w:rsidRPr="00846F14" w14:paraId="6075A303" w14:textId="77777777" w:rsidTr="00D76D0E">
        <w:tc>
          <w:tcPr>
            <w:tcW w:w="1094" w:type="dxa"/>
          </w:tcPr>
          <w:p w14:paraId="581923FD" w14:textId="34745007" w:rsidR="00013D94" w:rsidRPr="00846F14" w:rsidRDefault="00013D94" w:rsidP="009E1D17">
            <w:pPr>
              <w:jc w:val="both"/>
              <w:rPr>
                <w:i/>
                <w:color w:val="auto"/>
                <w:sz w:val="20"/>
                <w:szCs w:val="20"/>
              </w:rPr>
            </w:pPr>
            <w:r w:rsidRPr="00846F14">
              <w:rPr>
                <w:i/>
                <w:color w:val="auto"/>
                <w:sz w:val="20"/>
                <w:szCs w:val="20"/>
              </w:rPr>
              <w:t>m+n+p+</w:t>
            </w:r>
          </w:p>
        </w:tc>
        <w:tc>
          <w:tcPr>
            <w:tcW w:w="1174" w:type="dxa"/>
          </w:tcPr>
          <w:p w14:paraId="57869100" w14:textId="6D2EF987" w:rsidR="00013D94" w:rsidRPr="00846F14" w:rsidRDefault="00013D94" w:rsidP="00D76D0E">
            <w:pPr>
              <w:ind w:left="-821" w:firstLine="821"/>
              <w:jc w:val="center"/>
              <w:rPr>
                <w:color w:val="auto"/>
                <w:sz w:val="20"/>
                <w:szCs w:val="20"/>
              </w:rPr>
            </w:pPr>
            <w:r w:rsidRPr="00846F14">
              <w:rPr>
                <w:color w:val="auto"/>
                <w:sz w:val="20"/>
                <w:szCs w:val="20"/>
              </w:rPr>
              <w:t>2</w:t>
            </w:r>
          </w:p>
        </w:tc>
      </w:tr>
    </w:tbl>
    <w:p w14:paraId="077A0B4D" w14:textId="4B6042CF" w:rsidR="00013D94" w:rsidRPr="00846F14" w:rsidRDefault="00846F14" w:rsidP="009E1D17">
      <w:pPr>
        <w:jc w:val="both"/>
        <w:rPr>
          <w:i/>
          <w:color w:val="FF0000"/>
          <w:sz w:val="20"/>
          <w:szCs w:val="20"/>
        </w:rPr>
      </w:pPr>
      <w:r w:rsidRPr="00846F14">
        <w:rPr>
          <w:color w:val="auto"/>
          <w:sz w:val="20"/>
          <w:szCs w:val="20"/>
        </w:rPr>
        <w:t xml:space="preserve">(a) </w:t>
      </w:r>
      <w:r w:rsidR="00C5741B" w:rsidRPr="00846F14">
        <w:rPr>
          <w:color w:val="auto"/>
          <w:sz w:val="20"/>
          <w:szCs w:val="20"/>
        </w:rPr>
        <w:t>Determinare la</w:t>
      </w:r>
      <w:r w:rsidR="00C3324D" w:rsidRPr="00846F14">
        <w:rPr>
          <w:color w:val="auto"/>
          <w:sz w:val="20"/>
          <w:szCs w:val="20"/>
        </w:rPr>
        <w:t xml:space="preserve"> frequenza di cotrasduzione per </w:t>
      </w:r>
      <w:r w:rsidR="00C3324D" w:rsidRPr="00846F14">
        <w:rPr>
          <w:i/>
          <w:color w:val="auto"/>
          <w:sz w:val="20"/>
          <w:szCs w:val="20"/>
        </w:rPr>
        <w:t>m+ n-</w:t>
      </w:r>
      <w:r w:rsidR="00C3324D" w:rsidRPr="00846F14">
        <w:rPr>
          <w:color w:val="auto"/>
          <w:sz w:val="20"/>
          <w:szCs w:val="20"/>
        </w:rPr>
        <w:t xml:space="preserve">; (b) per </w:t>
      </w:r>
      <w:r w:rsidR="00C3324D" w:rsidRPr="00846F14">
        <w:rPr>
          <w:i/>
          <w:color w:val="auto"/>
          <w:sz w:val="20"/>
          <w:szCs w:val="20"/>
        </w:rPr>
        <w:t>m+ p+.</w:t>
      </w:r>
      <w:r w:rsidR="00C3324D" w:rsidRPr="00846F14">
        <w:rPr>
          <w:color w:val="auto"/>
          <w:sz w:val="20"/>
          <w:szCs w:val="20"/>
        </w:rPr>
        <w:t xml:space="preserve"> (c) Quale delle frequenze di cotrasduzione</w:t>
      </w:r>
      <w:r w:rsidRPr="00846F14">
        <w:rPr>
          <w:color w:val="auto"/>
          <w:sz w:val="20"/>
          <w:szCs w:val="20"/>
        </w:rPr>
        <w:t xml:space="preserve"> calcolate in a e b rappresenta la distanza maggiore tra i geni e perchè? </w:t>
      </w:r>
      <w:r w:rsidRPr="00846F14">
        <w:rPr>
          <w:color w:val="FF0000"/>
          <w:sz w:val="20"/>
          <w:szCs w:val="20"/>
        </w:rPr>
        <w:t xml:space="preserve">26,6%; 11,8%; </w:t>
      </w:r>
      <w:r w:rsidRPr="00846F14">
        <w:rPr>
          <w:i/>
          <w:color w:val="FF0000"/>
          <w:sz w:val="20"/>
          <w:szCs w:val="20"/>
        </w:rPr>
        <w:t>m+p+</w:t>
      </w:r>
    </w:p>
    <w:p w14:paraId="0E7C9D0F" w14:textId="77777777" w:rsidR="00846F14" w:rsidRPr="00846F14" w:rsidRDefault="00846F14" w:rsidP="009E1D17">
      <w:pPr>
        <w:jc w:val="both"/>
        <w:rPr>
          <w:i/>
          <w:sz w:val="20"/>
          <w:szCs w:val="20"/>
        </w:rPr>
      </w:pPr>
    </w:p>
    <w:p w14:paraId="768E9B41" w14:textId="482E38D7" w:rsidR="009E1D17" w:rsidRDefault="0083525C" w:rsidP="009E1D17">
      <w:pPr>
        <w:jc w:val="both"/>
        <w:rPr>
          <w:sz w:val="20"/>
          <w:szCs w:val="20"/>
        </w:rPr>
      </w:pPr>
      <w:r w:rsidRPr="00F00A57">
        <w:rPr>
          <w:b/>
          <w:sz w:val="20"/>
          <w:szCs w:val="20"/>
        </w:rPr>
        <w:t xml:space="preserve">ESERCIZIO </w:t>
      </w:r>
      <w:r w:rsidR="00846F14" w:rsidRPr="009E1D17">
        <w:rPr>
          <w:b/>
          <w:sz w:val="20"/>
          <w:szCs w:val="20"/>
        </w:rPr>
        <w:t>6</w:t>
      </w:r>
      <w:r w:rsidR="00846F14" w:rsidRPr="00846F14">
        <w:rPr>
          <w:sz w:val="20"/>
          <w:szCs w:val="20"/>
        </w:rPr>
        <w:t xml:space="preserve">. </w:t>
      </w:r>
      <w:r w:rsidR="009E1D17">
        <w:rPr>
          <w:sz w:val="20"/>
          <w:szCs w:val="20"/>
        </w:rPr>
        <w:t>Considerate l’albero genealogico indicato sotto, in cui l’allele mutato, responsabile del carattere patologico (m) è recessivo rispetto all’allele selvatico (M)</w:t>
      </w:r>
    </w:p>
    <w:p w14:paraId="4855D23E" w14:textId="19C3CAEF" w:rsidR="009E1D17" w:rsidRDefault="009E1D17" w:rsidP="00D76D0E">
      <w:pPr>
        <w:ind w:firstLine="2268"/>
        <w:jc w:val="both"/>
        <w:rPr>
          <w:sz w:val="20"/>
          <w:szCs w:val="20"/>
        </w:rPr>
      </w:pPr>
      <w:r>
        <w:rPr>
          <w:noProof/>
          <w:sz w:val="20"/>
          <w:szCs w:val="20"/>
        </w:rPr>
        <w:drawing>
          <wp:inline distT="0" distB="0" distL="0" distR="0" wp14:anchorId="0F9AE1DE" wp14:editId="2F66208D">
            <wp:extent cx="3214453" cy="2070523"/>
            <wp:effectExtent l="0" t="0" r="1143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15575" cy="2071246"/>
                    </a:xfrm>
                    <a:prstGeom prst="rect">
                      <a:avLst/>
                    </a:prstGeom>
                    <a:noFill/>
                    <a:ln>
                      <a:noFill/>
                    </a:ln>
                  </pic:spPr>
                </pic:pic>
              </a:graphicData>
            </a:graphic>
          </wp:inline>
        </w:drawing>
      </w:r>
    </w:p>
    <w:p w14:paraId="1F6F757C" w14:textId="62B6DE4E" w:rsidR="009E1D17" w:rsidRPr="009E1D17" w:rsidRDefault="009E1D17" w:rsidP="009E1D17">
      <w:pPr>
        <w:jc w:val="both"/>
        <w:rPr>
          <w:color w:val="FF0000"/>
          <w:sz w:val="20"/>
          <w:szCs w:val="20"/>
        </w:rPr>
      </w:pPr>
      <w:r>
        <w:rPr>
          <w:sz w:val="20"/>
          <w:szCs w:val="20"/>
        </w:rPr>
        <w:t xml:space="preserve">(a) Qual è il genotipo dei genitori I-1 e I-2? (b)Quali sono i genotipi dei cuigini III2 e III3? (c) Qual è la probabilità che l’individuo IV1 abbia ereditato l’allele mutato? E che abbia ereditato entrambi gli alleli selvatici? </w:t>
      </w:r>
      <w:r w:rsidRPr="009E1D17">
        <w:rPr>
          <w:color w:val="FF0000"/>
          <w:sz w:val="20"/>
          <w:szCs w:val="20"/>
        </w:rPr>
        <w:t xml:space="preserve">mm, Mm; Mm; </w:t>
      </w:r>
      <w:r w:rsidR="00D410EA">
        <w:rPr>
          <w:color w:val="FF0000"/>
          <w:sz w:val="20"/>
          <w:szCs w:val="20"/>
        </w:rPr>
        <w:t>2/3</w:t>
      </w:r>
      <w:r w:rsidRPr="009E1D17">
        <w:rPr>
          <w:color w:val="FF0000"/>
          <w:sz w:val="20"/>
          <w:szCs w:val="20"/>
        </w:rPr>
        <w:t xml:space="preserve">; </w:t>
      </w:r>
      <w:r w:rsidR="00D410EA">
        <w:rPr>
          <w:color w:val="FF0000"/>
          <w:sz w:val="20"/>
          <w:szCs w:val="20"/>
        </w:rPr>
        <w:t>1/3</w:t>
      </w:r>
      <w:bookmarkStart w:id="0" w:name="_GoBack"/>
      <w:bookmarkEnd w:id="0"/>
    </w:p>
    <w:sectPr w:rsidR="009E1D17" w:rsidRPr="009E1D17" w:rsidSect="00846F14">
      <w:headerReference w:type="default" r:id="rId9"/>
      <w:footerReference w:type="default" r:id="rId10"/>
      <w:pgSz w:w="11900" w:h="16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5F02FB" w14:textId="77777777" w:rsidR="0083525C" w:rsidRDefault="0083525C" w:rsidP="0083525C">
      <w:r>
        <w:separator/>
      </w:r>
    </w:p>
  </w:endnote>
  <w:endnote w:type="continuationSeparator" w:id="0">
    <w:p w14:paraId="0F83BB60" w14:textId="77777777" w:rsidR="0083525C" w:rsidRDefault="0083525C" w:rsidP="00835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19173F" w14:textId="09C40F9C" w:rsidR="0083525C" w:rsidRPr="0083525C" w:rsidRDefault="0083525C" w:rsidP="00086E65">
    <w:pPr>
      <w:pStyle w:val="Footer"/>
      <w:pBdr>
        <w:top w:val="single" w:sz="4" w:space="1" w:color="auto"/>
      </w:pBdr>
      <w:jc w:val="center"/>
      <w:rPr>
        <w:sz w:val="18"/>
        <w:szCs w:val="18"/>
      </w:rPr>
    </w:pPr>
    <w:r w:rsidRPr="0083525C">
      <w:rPr>
        <w:sz w:val="18"/>
        <w:szCs w:val="18"/>
      </w:rPr>
      <w:t>SCRITTO GENETICA PER BIOTECNOLOGIE (CENCI/AMICONE)- 11 Settembre 2015- AULA MONTALENTI-</w:t>
    </w:r>
  </w:p>
  <w:p w14:paraId="1578005D" w14:textId="77777777" w:rsidR="0083525C" w:rsidRDefault="0083525C" w:rsidP="00086E65">
    <w:pPr>
      <w:pStyle w:val="Footer"/>
      <w:pBdr>
        <w:top w:val="single" w:sz="4" w:space="1" w:color="auto"/>
      </w:pBd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5E9BC6" w14:textId="77777777" w:rsidR="0083525C" w:rsidRDefault="0083525C" w:rsidP="0083525C">
      <w:r>
        <w:separator/>
      </w:r>
    </w:p>
  </w:footnote>
  <w:footnote w:type="continuationSeparator" w:id="0">
    <w:p w14:paraId="02BD2099" w14:textId="77777777" w:rsidR="0083525C" w:rsidRDefault="0083525C" w:rsidP="0083525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FD127E" w14:textId="77777777" w:rsidR="0083525C" w:rsidRDefault="0083525C" w:rsidP="0083525C">
    <w:pPr>
      <w:jc w:val="center"/>
      <w:rPr>
        <w:b/>
      </w:rPr>
    </w:pPr>
    <w:r w:rsidRPr="00F00A57">
      <w:rPr>
        <w:b/>
      </w:rPr>
      <w:t xml:space="preserve">Compito di Genetica per Biotecnologie </w:t>
    </w:r>
  </w:p>
  <w:p w14:paraId="7CBB59FE" w14:textId="77777777" w:rsidR="0083525C" w:rsidRPr="00F00A57" w:rsidRDefault="0083525C" w:rsidP="0083525C">
    <w:pPr>
      <w:jc w:val="center"/>
      <w:rPr>
        <w:b/>
      </w:rPr>
    </w:pPr>
    <w:r w:rsidRPr="00F00A57">
      <w:rPr>
        <w:b/>
      </w:rPr>
      <w:t>(Cenci/Amicone)</w:t>
    </w:r>
  </w:p>
  <w:p w14:paraId="3A785D89" w14:textId="77777777" w:rsidR="0083525C" w:rsidRPr="00F00A57" w:rsidRDefault="0083525C" w:rsidP="0083525C">
    <w:pPr>
      <w:jc w:val="center"/>
      <w:rPr>
        <w:b/>
      </w:rPr>
    </w:pPr>
    <w:r>
      <w:rPr>
        <w:b/>
      </w:rPr>
      <w:t>11</w:t>
    </w:r>
    <w:r w:rsidRPr="00F00A57">
      <w:rPr>
        <w:b/>
      </w:rPr>
      <w:t xml:space="preserve"> </w:t>
    </w:r>
    <w:r>
      <w:rPr>
        <w:b/>
      </w:rPr>
      <w:t>Settembre</w:t>
    </w:r>
    <w:r w:rsidRPr="00F00A57">
      <w:rPr>
        <w:b/>
      </w:rPr>
      <w:t xml:space="preserve"> 2015, ore 15 </w:t>
    </w:r>
    <w:r>
      <w:rPr>
        <w:b/>
      </w:rPr>
      <w:t>-</w:t>
    </w:r>
    <w:r w:rsidRPr="00F00A57">
      <w:rPr>
        <w:b/>
      </w:rPr>
      <w:t>Aula Montalenti-</w:t>
    </w:r>
  </w:p>
  <w:p w14:paraId="32ECA3C0" w14:textId="77777777" w:rsidR="0083525C" w:rsidRDefault="0083525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F921A5"/>
    <w:multiLevelType w:val="hybridMultilevel"/>
    <w:tmpl w:val="FDB25404"/>
    <w:lvl w:ilvl="0" w:tplc="A55AD5FE">
      <w:start w:val="1"/>
      <w:numFmt w:val="lowerLetter"/>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531"/>
    <w:rsid w:val="0000441A"/>
    <w:rsid w:val="00013D94"/>
    <w:rsid w:val="00084AB5"/>
    <w:rsid w:val="00086E65"/>
    <w:rsid w:val="001C6168"/>
    <w:rsid w:val="002D49C9"/>
    <w:rsid w:val="0083525C"/>
    <w:rsid w:val="00846F14"/>
    <w:rsid w:val="009E1D17"/>
    <w:rsid w:val="00A327A9"/>
    <w:rsid w:val="00C3324D"/>
    <w:rsid w:val="00C5741B"/>
    <w:rsid w:val="00D32D4F"/>
    <w:rsid w:val="00D410EA"/>
    <w:rsid w:val="00D76D0E"/>
    <w:rsid w:val="00EC2F96"/>
    <w:rsid w:val="00ED64E3"/>
    <w:rsid w:val="00EE7531"/>
    <w:rsid w:val="00FE376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4E45EA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color w:val="000000"/>
        <w:sz w:val="24"/>
        <w:szCs w:val="24"/>
        <w:lang w:val="it-IT"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3D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46F14"/>
    <w:pPr>
      <w:ind w:left="720"/>
      <w:contextualSpacing/>
    </w:pPr>
  </w:style>
  <w:style w:type="paragraph" w:styleId="NormalWeb">
    <w:name w:val="Normal (Web)"/>
    <w:basedOn w:val="Normal"/>
    <w:uiPriority w:val="99"/>
    <w:semiHidden/>
    <w:unhideWhenUsed/>
    <w:rsid w:val="009E1D17"/>
    <w:pPr>
      <w:spacing w:before="100" w:beforeAutospacing="1" w:after="100" w:afterAutospacing="1"/>
    </w:pPr>
    <w:rPr>
      <w:rFonts w:ascii="Times" w:hAnsi="Times" w:cs="Times New Roman"/>
      <w:color w:val="auto"/>
      <w:sz w:val="20"/>
      <w:szCs w:val="20"/>
      <w:lang w:val="it-IT"/>
    </w:rPr>
  </w:style>
  <w:style w:type="paragraph" w:styleId="BalloonText">
    <w:name w:val="Balloon Text"/>
    <w:basedOn w:val="Normal"/>
    <w:link w:val="BalloonTextChar"/>
    <w:uiPriority w:val="99"/>
    <w:semiHidden/>
    <w:unhideWhenUsed/>
    <w:rsid w:val="009E1D1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1D17"/>
    <w:rPr>
      <w:rFonts w:ascii="Lucida Grande" w:hAnsi="Lucida Grande" w:cs="Lucida Grande"/>
      <w:sz w:val="18"/>
      <w:szCs w:val="18"/>
      <w:lang w:val="en-US"/>
    </w:rPr>
  </w:style>
  <w:style w:type="paragraph" w:styleId="Header">
    <w:name w:val="header"/>
    <w:basedOn w:val="Normal"/>
    <w:link w:val="HeaderChar"/>
    <w:uiPriority w:val="99"/>
    <w:unhideWhenUsed/>
    <w:rsid w:val="0083525C"/>
    <w:pPr>
      <w:tabs>
        <w:tab w:val="center" w:pos="4153"/>
        <w:tab w:val="right" w:pos="8306"/>
      </w:tabs>
    </w:pPr>
  </w:style>
  <w:style w:type="character" w:customStyle="1" w:styleId="HeaderChar">
    <w:name w:val="Header Char"/>
    <w:basedOn w:val="DefaultParagraphFont"/>
    <w:link w:val="Header"/>
    <w:uiPriority w:val="99"/>
    <w:rsid w:val="0083525C"/>
    <w:rPr>
      <w:lang w:val="en-US"/>
    </w:rPr>
  </w:style>
  <w:style w:type="paragraph" w:styleId="Footer">
    <w:name w:val="footer"/>
    <w:basedOn w:val="Normal"/>
    <w:link w:val="FooterChar"/>
    <w:uiPriority w:val="99"/>
    <w:unhideWhenUsed/>
    <w:rsid w:val="0083525C"/>
    <w:pPr>
      <w:tabs>
        <w:tab w:val="center" w:pos="4153"/>
        <w:tab w:val="right" w:pos="8306"/>
      </w:tabs>
    </w:pPr>
  </w:style>
  <w:style w:type="character" w:customStyle="1" w:styleId="FooterChar">
    <w:name w:val="Footer Char"/>
    <w:basedOn w:val="DefaultParagraphFont"/>
    <w:link w:val="Footer"/>
    <w:uiPriority w:val="99"/>
    <w:rsid w:val="0083525C"/>
    <w:rPr>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color w:val="000000"/>
        <w:sz w:val="24"/>
        <w:szCs w:val="24"/>
        <w:lang w:val="it-IT"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3D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46F14"/>
    <w:pPr>
      <w:ind w:left="720"/>
      <w:contextualSpacing/>
    </w:pPr>
  </w:style>
  <w:style w:type="paragraph" w:styleId="NormalWeb">
    <w:name w:val="Normal (Web)"/>
    <w:basedOn w:val="Normal"/>
    <w:uiPriority w:val="99"/>
    <w:semiHidden/>
    <w:unhideWhenUsed/>
    <w:rsid w:val="009E1D17"/>
    <w:pPr>
      <w:spacing w:before="100" w:beforeAutospacing="1" w:after="100" w:afterAutospacing="1"/>
    </w:pPr>
    <w:rPr>
      <w:rFonts w:ascii="Times" w:hAnsi="Times" w:cs="Times New Roman"/>
      <w:color w:val="auto"/>
      <w:sz w:val="20"/>
      <w:szCs w:val="20"/>
      <w:lang w:val="it-IT"/>
    </w:rPr>
  </w:style>
  <w:style w:type="paragraph" w:styleId="BalloonText">
    <w:name w:val="Balloon Text"/>
    <w:basedOn w:val="Normal"/>
    <w:link w:val="BalloonTextChar"/>
    <w:uiPriority w:val="99"/>
    <w:semiHidden/>
    <w:unhideWhenUsed/>
    <w:rsid w:val="009E1D1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1D17"/>
    <w:rPr>
      <w:rFonts w:ascii="Lucida Grande" w:hAnsi="Lucida Grande" w:cs="Lucida Grande"/>
      <w:sz w:val="18"/>
      <w:szCs w:val="18"/>
      <w:lang w:val="en-US"/>
    </w:rPr>
  </w:style>
  <w:style w:type="paragraph" w:styleId="Header">
    <w:name w:val="header"/>
    <w:basedOn w:val="Normal"/>
    <w:link w:val="HeaderChar"/>
    <w:uiPriority w:val="99"/>
    <w:unhideWhenUsed/>
    <w:rsid w:val="0083525C"/>
    <w:pPr>
      <w:tabs>
        <w:tab w:val="center" w:pos="4153"/>
        <w:tab w:val="right" w:pos="8306"/>
      </w:tabs>
    </w:pPr>
  </w:style>
  <w:style w:type="character" w:customStyle="1" w:styleId="HeaderChar">
    <w:name w:val="Header Char"/>
    <w:basedOn w:val="DefaultParagraphFont"/>
    <w:link w:val="Header"/>
    <w:uiPriority w:val="99"/>
    <w:rsid w:val="0083525C"/>
    <w:rPr>
      <w:lang w:val="en-US"/>
    </w:rPr>
  </w:style>
  <w:style w:type="paragraph" w:styleId="Footer">
    <w:name w:val="footer"/>
    <w:basedOn w:val="Normal"/>
    <w:link w:val="FooterChar"/>
    <w:uiPriority w:val="99"/>
    <w:unhideWhenUsed/>
    <w:rsid w:val="0083525C"/>
    <w:pPr>
      <w:tabs>
        <w:tab w:val="center" w:pos="4153"/>
        <w:tab w:val="right" w:pos="8306"/>
      </w:tabs>
    </w:pPr>
  </w:style>
  <w:style w:type="character" w:customStyle="1" w:styleId="FooterChar">
    <w:name w:val="Footer Char"/>
    <w:basedOn w:val="DefaultParagraphFont"/>
    <w:link w:val="Footer"/>
    <w:uiPriority w:val="99"/>
    <w:rsid w:val="0083525C"/>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437</Words>
  <Characters>2494</Characters>
  <Application>Microsoft Macintosh Word</Application>
  <DocSecurity>0</DocSecurity>
  <Lines>20</Lines>
  <Paragraphs>5</Paragraphs>
  <ScaleCrop>false</ScaleCrop>
  <Company>Università dell'Aquila</Company>
  <LinksUpToDate>false</LinksUpToDate>
  <CharactersWithSpaces>2926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Giovanni Cenci</dc:creator>
  <cp:keywords/>
  <dc:description/>
  <cp:lastModifiedBy>Giovanni Cenci</cp:lastModifiedBy>
  <cp:revision>4</cp:revision>
  <dcterms:created xsi:type="dcterms:W3CDTF">2015-09-10T12:10:00Z</dcterms:created>
  <dcterms:modified xsi:type="dcterms:W3CDTF">2015-09-14T21:07:00Z</dcterms:modified>
</cp:coreProperties>
</file>