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5678F0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5678F0">
                    <w:t>8</w:t>
                  </w:r>
                  <w:r w:rsidRPr="00F046A6">
                    <w:t>/201</w:t>
                  </w:r>
                  <w:r w:rsidR="005678F0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5678F0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 w:rsidR="005C4510">
                    <w:rPr>
                      <w:b/>
                      <w:lang w:val="it-IT"/>
                    </w:rPr>
                    <w:t>CTF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5C4510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787E1C">
                    <w:rPr>
                      <w:lang w:val="it-IT"/>
                    </w:rPr>
                    <w:t>5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5C4510">
                    <w:rPr>
                      <w:lang w:val="it-IT"/>
                    </w:rPr>
                    <w:t>2</w:t>
                  </w:r>
                  <w:r w:rsidR="005678F0">
                    <w:rPr>
                      <w:lang w:val="it-IT"/>
                    </w:rPr>
                    <w:t>6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5C4510">
                    <w:rPr>
                      <w:lang w:val="it-IT"/>
                    </w:rPr>
                    <w:t>Novembre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201</w:t>
                  </w:r>
                  <w:r w:rsidR="005678F0">
                    <w:rPr>
                      <w:lang w:val="it-IT"/>
                    </w:rPr>
                    <w:t>8</w:t>
                  </w:r>
                  <w:bookmarkStart w:id="0" w:name="_GoBack"/>
                  <w:bookmarkEnd w:id="0"/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787E1C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Analisi sistematica dei cationi: I gruppo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F046A6">
      <w:pPr>
        <w:rPr>
          <w:lang w:val="it-IT"/>
        </w:rPr>
      </w:pPr>
    </w:p>
    <w:p w:rsidR="00787E1C" w:rsidRPr="00872AA6" w:rsidRDefault="00787E1C" w:rsidP="00787E1C">
      <w:pPr>
        <w:rPr>
          <w:b/>
          <w:i/>
          <w:iCs/>
          <w:lang w:val="it-IT"/>
        </w:rPr>
      </w:pPr>
      <w:r w:rsidRPr="00872AA6">
        <w:rPr>
          <w:b/>
          <w:i/>
          <w:iCs/>
          <w:lang w:val="it-IT"/>
        </w:rPr>
        <w:t>Premessa</w:t>
      </w:r>
    </w:p>
    <w:p w:rsidR="00787E1C" w:rsidRP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Nello schema classico di analisi di cationi il campione in esame viene innanzitutto portato in</w:t>
      </w:r>
    </w:p>
    <w:p w:rsidR="00787E1C" w:rsidRP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soluzione mediante una tecnica appropriata. Dalla soluzione così ottenuta i differenti cationi</w:t>
      </w:r>
    </w:p>
    <w:p w:rsidR="00787E1C" w:rsidRP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vengono separati progressivamente in gruppi analitici, attraverso reazioni di precipitazione che</w:t>
      </w:r>
      <w:r>
        <w:rPr>
          <w:lang w:val="it-IT"/>
        </w:rPr>
        <w:t xml:space="preserve"> </w:t>
      </w:r>
      <w:r w:rsidRPr="00787E1C">
        <w:rPr>
          <w:lang w:val="it-IT"/>
        </w:rPr>
        <w:t>sfruttano le differenze di solubilità dei loro cloruri, solfuri, idrossidi e carbonati.</w:t>
      </w:r>
    </w:p>
    <w:p w:rsidR="00787E1C" w:rsidRP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Il riconoscimento dei singoli cationi può così venir effettuato, attraverso saggi appropriati,</w:t>
      </w:r>
      <w:r>
        <w:rPr>
          <w:lang w:val="it-IT"/>
        </w:rPr>
        <w:t xml:space="preserve"> </w:t>
      </w:r>
      <w:r w:rsidRPr="00787E1C">
        <w:rPr>
          <w:lang w:val="it-IT"/>
        </w:rPr>
        <w:t>nell’ambito di ciascun gruppo analitico, riducendo la possibilità di interferenze di altri cationi.</w:t>
      </w:r>
    </w:p>
    <w:p w:rsidR="00787E1C" w:rsidRP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Il I gruppo comprende Ag</w:t>
      </w:r>
      <w:r w:rsidRPr="00787E1C">
        <w:rPr>
          <w:vertAlign w:val="superscript"/>
          <w:lang w:val="it-IT"/>
        </w:rPr>
        <w:t>+</w:t>
      </w:r>
      <w:r w:rsidRPr="00787E1C">
        <w:rPr>
          <w:lang w:val="it-IT"/>
        </w:rPr>
        <w:t>, Pb</w:t>
      </w:r>
      <w:r w:rsidRPr="00787E1C">
        <w:rPr>
          <w:vertAlign w:val="superscript"/>
          <w:lang w:val="it-IT"/>
        </w:rPr>
        <w:t>2+</w:t>
      </w:r>
      <w:r w:rsidRPr="00787E1C">
        <w:rPr>
          <w:lang w:val="it-IT"/>
        </w:rPr>
        <w:t xml:space="preserve"> e </w:t>
      </w:r>
      <w:r>
        <w:rPr>
          <w:lang w:val="it-IT"/>
        </w:rPr>
        <w:t>Hg</w:t>
      </w:r>
      <w:r>
        <w:rPr>
          <w:vertAlign w:val="subscript"/>
          <w:lang w:val="it-IT"/>
        </w:rPr>
        <w:t>2</w:t>
      </w:r>
      <w:r>
        <w:rPr>
          <w:vertAlign w:val="superscript"/>
          <w:lang w:val="it-IT"/>
        </w:rPr>
        <w:t>2</w:t>
      </w:r>
      <w:r w:rsidRPr="00787E1C">
        <w:rPr>
          <w:vertAlign w:val="superscript"/>
          <w:lang w:val="it-IT"/>
        </w:rPr>
        <w:t>+</w:t>
      </w:r>
      <w:r w:rsidRPr="00787E1C">
        <w:rPr>
          <w:lang w:val="it-IT"/>
        </w:rPr>
        <w:t>, i quali vengono precipitati come cloruri insolubili:</w:t>
      </w:r>
    </w:p>
    <w:p w:rsidR="00787E1C" w:rsidRDefault="00787E1C" w:rsidP="00787E1C">
      <w:pPr>
        <w:spacing w:line="240" w:lineRule="auto"/>
        <w:rPr>
          <w:lang w:val="it-IT"/>
        </w:rPr>
      </w:pPr>
      <w:r w:rsidRPr="00787E1C">
        <w:rPr>
          <w:lang w:val="it-IT"/>
        </w:rPr>
        <w:t>AgCl (bianco), PbCl</w:t>
      </w:r>
      <w:r w:rsidRPr="00787E1C">
        <w:rPr>
          <w:vertAlign w:val="subscript"/>
          <w:lang w:val="it-IT"/>
        </w:rPr>
        <w:t>2</w:t>
      </w:r>
      <w:r w:rsidRPr="00787E1C">
        <w:rPr>
          <w:lang w:val="it-IT"/>
        </w:rPr>
        <w:t xml:space="preserve"> (bianco) e Hg</w:t>
      </w:r>
      <w:r w:rsidRPr="00787E1C">
        <w:rPr>
          <w:vertAlign w:val="subscript"/>
          <w:lang w:val="it-IT"/>
        </w:rPr>
        <w:t>2</w:t>
      </w:r>
      <w:r w:rsidRPr="00787E1C">
        <w:rPr>
          <w:lang w:val="it-IT"/>
        </w:rPr>
        <w:t>Cl</w:t>
      </w:r>
      <w:r w:rsidRPr="00787E1C">
        <w:rPr>
          <w:vertAlign w:val="subscript"/>
          <w:lang w:val="it-IT"/>
        </w:rPr>
        <w:t>2</w:t>
      </w:r>
      <w:r w:rsidRPr="00787E1C">
        <w:rPr>
          <w:lang w:val="it-IT"/>
        </w:rPr>
        <w:t xml:space="preserve"> (bianco).</w:t>
      </w:r>
    </w:p>
    <w:p w:rsidR="00787E1C" w:rsidRDefault="00787E1C" w:rsidP="00787E1C">
      <w:pPr>
        <w:spacing w:line="240" w:lineRule="auto"/>
        <w:rPr>
          <w:lang w:val="it-IT"/>
        </w:rPr>
      </w:pPr>
    </w:p>
    <w:p w:rsidR="00787E1C" w:rsidRPr="00787E1C" w:rsidRDefault="00787E1C" w:rsidP="00787E1C">
      <w:pPr>
        <w:spacing w:line="240" w:lineRule="auto"/>
        <w:rPr>
          <w:b/>
          <w:i/>
          <w:iCs/>
          <w:lang w:val="it-IT"/>
        </w:rPr>
      </w:pPr>
      <w:r w:rsidRPr="00787E1C">
        <w:rPr>
          <w:b/>
          <w:i/>
          <w:iCs/>
          <w:lang w:val="it-IT"/>
        </w:rPr>
        <w:t>Attacco cloridrico</w:t>
      </w:r>
    </w:p>
    <w:p w:rsidR="00787E1C" w:rsidRDefault="00787E1C" w:rsidP="00787E1C">
      <w:pPr>
        <w:spacing w:line="240" w:lineRule="auto"/>
        <w:rPr>
          <w:lang w:val="it-IT"/>
        </w:rPr>
      </w:pPr>
      <w:r>
        <w:rPr>
          <w:lang w:val="it-IT"/>
        </w:rPr>
        <w:t>Porre circa 15</w:t>
      </w:r>
      <w:r w:rsidRPr="00787E1C">
        <w:rPr>
          <w:lang w:val="it-IT"/>
        </w:rPr>
        <w:t xml:space="preserve">0 mg del campione in esame in una provetta da </w:t>
      </w:r>
      <w:r>
        <w:rPr>
          <w:lang w:val="it-IT"/>
        </w:rPr>
        <w:t>centrifuga, aggiungere circa 3</w:t>
      </w:r>
      <w:r w:rsidR="00882CDB">
        <w:rPr>
          <w:lang w:val="it-IT"/>
        </w:rPr>
        <w:t xml:space="preserve"> </w:t>
      </w:r>
      <w:proofErr w:type="spellStart"/>
      <w:r w:rsidR="00882CDB">
        <w:rPr>
          <w:lang w:val="it-IT"/>
        </w:rPr>
        <w:t>mL</w:t>
      </w:r>
      <w:proofErr w:type="spellEnd"/>
      <w:r>
        <w:rPr>
          <w:lang w:val="it-IT"/>
        </w:rPr>
        <w:t xml:space="preserve"> </w:t>
      </w:r>
      <w:r w:rsidRPr="00787E1C">
        <w:rPr>
          <w:lang w:val="it-IT"/>
        </w:rPr>
        <w:t xml:space="preserve">di </w:t>
      </w:r>
      <w:proofErr w:type="spellStart"/>
      <w:r w:rsidRPr="00787E1C">
        <w:rPr>
          <w:lang w:val="it-IT"/>
        </w:rPr>
        <w:t>HCl</w:t>
      </w:r>
      <w:proofErr w:type="spellEnd"/>
      <w:r w:rsidRPr="00787E1C">
        <w:rPr>
          <w:lang w:val="it-IT"/>
        </w:rPr>
        <w:t xml:space="preserve"> 2N e scaldare in bagnomaria bo</w:t>
      </w:r>
      <w:r>
        <w:rPr>
          <w:lang w:val="it-IT"/>
        </w:rPr>
        <w:t>llente per circa 5</w:t>
      </w:r>
      <w:r w:rsidRPr="00787E1C">
        <w:rPr>
          <w:lang w:val="it-IT"/>
        </w:rPr>
        <w:t xml:space="preserve"> minuti agitando con una bacchetta di vetro</w:t>
      </w:r>
      <w:r>
        <w:rPr>
          <w:lang w:val="it-IT"/>
        </w:rPr>
        <w:t xml:space="preserve"> </w:t>
      </w:r>
      <w:r w:rsidRPr="00787E1C">
        <w:rPr>
          <w:lang w:val="it-IT"/>
        </w:rPr>
        <w:t>di tanto in tan</w:t>
      </w:r>
      <w:r>
        <w:rPr>
          <w:lang w:val="it-IT"/>
        </w:rPr>
        <w:t>to. Lasciare raffreddare</w:t>
      </w:r>
      <w:r w:rsidRPr="00787E1C">
        <w:rPr>
          <w:lang w:val="it-IT"/>
        </w:rPr>
        <w:t xml:space="preserve"> e centrifugare</w:t>
      </w:r>
      <w:r>
        <w:rPr>
          <w:lang w:val="it-IT"/>
        </w:rPr>
        <w:t xml:space="preserve"> per 2 minuti a 3000 giri</w:t>
      </w:r>
      <w:r w:rsidRPr="00787E1C">
        <w:rPr>
          <w:lang w:val="it-IT"/>
        </w:rPr>
        <w:t>, quindi separare il liquido sovrastante</w:t>
      </w:r>
      <w:r>
        <w:rPr>
          <w:lang w:val="it-IT"/>
        </w:rPr>
        <w:t xml:space="preserve"> (che andrà analizzato al II gruppo)</w:t>
      </w:r>
      <w:r w:rsidRPr="00787E1C">
        <w:rPr>
          <w:lang w:val="it-IT"/>
        </w:rPr>
        <w:t>.</w:t>
      </w:r>
      <w:r>
        <w:rPr>
          <w:lang w:val="it-IT"/>
        </w:rPr>
        <w:t xml:space="preserve"> </w:t>
      </w:r>
      <w:r w:rsidRPr="00787E1C">
        <w:rPr>
          <w:lang w:val="it-IT"/>
        </w:rPr>
        <w:t>Il precipitato ottenuto è costituito dai cloruri di Ag(I), Pb(II) e Hg(I).</w:t>
      </w:r>
    </w:p>
    <w:p w:rsidR="00872AA6" w:rsidRDefault="00872AA6" w:rsidP="00787E1C">
      <w:pPr>
        <w:spacing w:line="240" w:lineRule="auto"/>
        <w:rPr>
          <w:lang w:val="it-IT"/>
        </w:rPr>
      </w:pPr>
    </w:p>
    <w:p w:rsidR="00787E1C" w:rsidRDefault="00787E1C" w:rsidP="00787E1C">
      <w:pPr>
        <w:spacing w:line="240" w:lineRule="auto"/>
        <w:rPr>
          <w:b/>
          <w:i/>
          <w:iCs/>
          <w:lang w:val="it-IT"/>
        </w:rPr>
      </w:pPr>
      <w:r w:rsidRPr="00787E1C">
        <w:rPr>
          <w:b/>
          <w:i/>
          <w:iCs/>
          <w:lang w:val="it-IT"/>
        </w:rPr>
        <w:t>Analisi sistematica dei cationi del I gruppo</w:t>
      </w:r>
    </w:p>
    <w:p w:rsidR="00872AA6" w:rsidRPr="00787E1C" w:rsidRDefault="00872AA6" w:rsidP="00787E1C">
      <w:pPr>
        <w:spacing w:line="240" w:lineRule="auto"/>
        <w:rPr>
          <w:b/>
          <w:i/>
          <w:iCs/>
          <w:lang w:val="it-IT"/>
        </w:rPr>
      </w:pPr>
    </w:p>
    <w:p w:rsidR="00787E1C" w:rsidRPr="00872AA6" w:rsidRDefault="00787E1C" w:rsidP="00872AA6">
      <w:pPr>
        <w:pStyle w:val="Paragrafoelenco"/>
        <w:numPr>
          <w:ilvl w:val="0"/>
          <w:numId w:val="6"/>
        </w:numPr>
        <w:spacing w:line="240" w:lineRule="auto"/>
        <w:rPr>
          <w:b/>
          <w:u w:val="single"/>
        </w:rPr>
      </w:pPr>
      <w:proofErr w:type="spellStart"/>
      <w:r w:rsidRPr="00872AA6">
        <w:rPr>
          <w:b/>
          <w:u w:val="single"/>
        </w:rPr>
        <w:t>Ricerca</w:t>
      </w:r>
      <w:proofErr w:type="spellEnd"/>
      <w:r w:rsidRPr="00872AA6">
        <w:rPr>
          <w:b/>
          <w:u w:val="single"/>
        </w:rPr>
        <w:t xml:space="preserve"> </w:t>
      </w:r>
      <w:proofErr w:type="spellStart"/>
      <w:r w:rsidRPr="00872AA6">
        <w:rPr>
          <w:b/>
          <w:u w:val="single"/>
        </w:rPr>
        <w:t>del</w:t>
      </w:r>
      <w:proofErr w:type="spellEnd"/>
      <w:r w:rsidR="00872AA6" w:rsidRPr="00872AA6">
        <w:rPr>
          <w:b/>
          <w:u w:val="single"/>
        </w:rPr>
        <w:t xml:space="preserve"> Piombo</w:t>
      </w:r>
    </w:p>
    <w:p w:rsidR="00872AA6" w:rsidRPr="00BB05B4" w:rsidRDefault="00872AA6" w:rsidP="00BB05B4">
      <w:pPr>
        <w:spacing w:line="240" w:lineRule="auto"/>
        <w:ind w:left="709"/>
        <w:rPr>
          <w:lang w:val="it-IT"/>
        </w:rPr>
      </w:pPr>
      <w:r w:rsidRPr="00BB05B4">
        <w:rPr>
          <w:lang w:val="it-IT"/>
        </w:rPr>
        <w:t>Aggiungere al residuo solido circa 2 mL di H</w:t>
      </w:r>
      <w:r w:rsidRPr="00BB05B4">
        <w:rPr>
          <w:vertAlign w:val="subscript"/>
          <w:lang w:val="it-IT"/>
        </w:rPr>
        <w:t>2</w:t>
      </w:r>
      <w:r w:rsidR="005C4510">
        <w:rPr>
          <w:lang w:val="it-IT"/>
        </w:rPr>
        <w:t>O dist. e</w:t>
      </w:r>
      <w:r w:rsidRPr="00BB05B4">
        <w:rPr>
          <w:lang w:val="it-IT"/>
        </w:rPr>
        <w:t xml:space="preserve"> scaldare in bagnomaria per circa 5 min. Quindi si centrifuga a caldo per circa 1 min a 3000 giri, si separa la soluzione dal precipitato. La soluzione viene suddivisa in 3 porzioni su ognuna delle quali si effettua un singolo saggio di riconoscimento del Piombo:</w:t>
      </w:r>
    </w:p>
    <w:p w:rsidR="00872AA6" w:rsidRDefault="00872AA6" w:rsidP="00872AA6">
      <w:pPr>
        <w:pStyle w:val="Paragrafoelenco"/>
        <w:spacing w:line="240" w:lineRule="auto"/>
        <w:rPr>
          <w:lang w:val="it-IT"/>
        </w:rPr>
      </w:pPr>
    </w:p>
    <w:p w:rsidR="00872AA6" w:rsidRPr="00872AA6" w:rsidRDefault="00872AA6" w:rsidP="00872AA6">
      <w:pPr>
        <w:pStyle w:val="Paragrafoelenco"/>
        <w:numPr>
          <w:ilvl w:val="0"/>
          <w:numId w:val="7"/>
        </w:numPr>
        <w:spacing w:line="240" w:lineRule="auto"/>
        <w:rPr>
          <w:i/>
          <w:lang w:val="it-IT"/>
        </w:rPr>
      </w:pPr>
      <w:r w:rsidRPr="00872AA6">
        <w:rPr>
          <w:i/>
          <w:lang w:val="it-IT"/>
        </w:rPr>
        <w:t>Saggio con H</w:t>
      </w:r>
      <w:r w:rsidRPr="00872AA6">
        <w:rPr>
          <w:i/>
          <w:vertAlign w:val="subscript"/>
          <w:lang w:val="it-IT"/>
        </w:rPr>
        <w:t>2</w:t>
      </w:r>
      <w:r w:rsidRPr="00872AA6">
        <w:rPr>
          <w:i/>
          <w:lang w:val="it-IT"/>
        </w:rPr>
        <w:t>SO</w:t>
      </w:r>
      <w:r w:rsidRPr="00872AA6">
        <w:rPr>
          <w:i/>
          <w:vertAlign w:val="subscript"/>
          <w:lang w:val="it-IT"/>
        </w:rPr>
        <w:t>4</w:t>
      </w:r>
    </w:p>
    <w:p w:rsidR="00872AA6" w:rsidRPr="00872AA6" w:rsidRDefault="00872AA6" w:rsidP="00872AA6">
      <w:pPr>
        <w:pStyle w:val="Paragrafoelenco"/>
        <w:autoSpaceDE w:val="0"/>
        <w:autoSpaceDN w:val="0"/>
        <w:adjustRightInd w:val="0"/>
        <w:spacing w:line="240" w:lineRule="auto"/>
        <w:ind w:left="1080"/>
        <w:jc w:val="left"/>
        <w:rPr>
          <w:szCs w:val="24"/>
          <w:lang w:val="it-IT"/>
        </w:rPr>
      </w:pPr>
      <w:r>
        <w:rPr>
          <w:szCs w:val="24"/>
          <w:lang w:val="it-IT"/>
        </w:rPr>
        <w:t>Addizionare alla prima</w:t>
      </w:r>
      <w:r w:rsidRPr="00872AA6">
        <w:rPr>
          <w:szCs w:val="24"/>
          <w:lang w:val="it-IT"/>
        </w:rPr>
        <w:t xml:space="preserve"> porzione alcune gocce di acido</w:t>
      </w:r>
      <w:r>
        <w:rPr>
          <w:szCs w:val="24"/>
          <w:lang w:val="it-IT"/>
        </w:rPr>
        <w:t xml:space="preserve"> </w:t>
      </w:r>
      <w:r w:rsidRPr="00872AA6">
        <w:rPr>
          <w:szCs w:val="24"/>
          <w:lang w:val="it-IT"/>
        </w:rPr>
        <w:t>solforico 2</w:t>
      </w:r>
      <w:r w:rsidRPr="00872AA6">
        <w:rPr>
          <w:iCs/>
          <w:szCs w:val="24"/>
          <w:lang w:val="it-IT"/>
        </w:rPr>
        <w:t>N</w:t>
      </w:r>
      <w:r w:rsidRPr="00872AA6">
        <w:rPr>
          <w:szCs w:val="24"/>
          <w:lang w:val="it-IT"/>
        </w:rPr>
        <w:t>. In presenza di piombo si forma un</w:t>
      </w:r>
      <w:r>
        <w:rPr>
          <w:szCs w:val="24"/>
          <w:lang w:val="it-IT"/>
        </w:rPr>
        <w:t xml:space="preserve"> precipitato bianco</w:t>
      </w:r>
      <w:r w:rsidRPr="00872AA6">
        <w:rPr>
          <w:szCs w:val="24"/>
          <w:lang w:val="it-IT"/>
        </w:rPr>
        <w:t xml:space="preserve"> di solfato di piombo:</w:t>
      </w:r>
    </w:p>
    <w:p w:rsidR="00FC66F3" w:rsidRDefault="00FC66F3" w:rsidP="00FC66F3">
      <w:pPr>
        <w:pStyle w:val="Paragrafoelenco"/>
        <w:spacing w:line="240" w:lineRule="auto"/>
        <w:ind w:left="426"/>
        <w:rPr>
          <w:lang w:val="it-IT"/>
        </w:rPr>
      </w:pPr>
    </w:p>
    <w:p w:rsidR="00FC66F3" w:rsidRDefault="005678F0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16.85pt;margin-top:9.95pt;width:25.4pt;height:.05pt;flip:x;z-index:251663360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34" type="#_x0000_t32" style="position:absolute;left:0;text-align:left;margin-left:217.4pt;margin-top:5.4pt;width:25.4pt;height:.5pt;flip:y;z-index:251662336" o:connectortype="straight" strokeweight=".5pt">
            <v:stroke endarrow="block"/>
          </v:shape>
        </w:pict>
      </w:r>
      <w:r w:rsidR="004667CE">
        <w:rPr>
          <w:lang w:val="it-IT"/>
        </w:rPr>
        <w:t xml:space="preserve">                                    </w:t>
      </w:r>
      <w:r w:rsidR="00872AA6">
        <w:rPr>
          <w:lang w:val="it-IT"/>
        </w:rPr>
        <w:t>PbCl</w:t>
      </w:r>
      <w:r w:rsidR="00FC66F3" w:rsidRPr="004667CE">
        <w:rPr>
          <w:vertAlign w:val="subscript"/>
          <w:lang w:val="it-IT"/>
        </w:rPr>
        <w:t>2</w:t>
      </w:r>
      <w:r w:rsidR="00872AA6">
        <w:rPr>
          <w:lang w:val="it-IT"/>
        </w:rPr>
        <w:t xml:space="preserve"> + H</w:t>
      </w:r>
      <w:r w:rsidR="00872AA6" w:rsidRPr="00872AA6">
        <w:rPr>
          <w:vertAlign w:val="subscript"/>
          <w:lang w:val="it-IT"/>
        </w:rPr>
        <w:t>2</w:t>
      </w:r>
      <w:r w:rsidR="00872AA6">
        <w:rPr>
          <w:lang w:val="it-IT"/>
        </w:rPr>
        <w:t>SO</w:t>
      </w:r>
      <w:r w:rsidR="00872AA6" w:rsidRPr="00872AA6">
        <w:rPr>
          <w:vertAlign w:val="subscript"/>
          <w:lang w:val="it-IT"/>
        </w:rPr>
        <w:t>4</w:t>
      </w:r>
      <w:r w:rsidR="004667CE">
        <w:rPr>
          <w:lang w:val="it-IT"/>
        </w:rPr>
        <w:t xml:space="preserve">                </w:t>
      </w:r>
      <w:r w:rsidR="00872AA6">
        <w:rPr>
          <w:lang w:val="it-IT"/>
        </w:rPr>
        <w:t xml:space="preserve">  PbSO</w:t>
      </w:r>
      <w:r w:rsidR="00872AA6" w:rsidRPr="00872AA6">
        <w:rPr>
          <w:vertAlign w:val="subscript"/>
          <w:lang w:val="it-IT"/>
        </w:rPr>
        <w:t>4</w:t>
      </w:r>
      <w:r w:rsidR="004667CE">
        <w:rPr>
          <w:lang w:val="it-IT"/>
        </w:rPr>
        <w:t xml:space="preserve"> + </w:t>
      </w:r>
      <w:r w:rsidR="00872AA6">
        <w:rPr>
          <w:lang w:val="it-IT"/>
        </w:rPr>
        <w:t>2</w:t>
      </w:r>
      <w:r w:rsidR="004667CE">
        <w:rPr>
          <w:lang w:val="it-IT"/>
        </w:rPr>
        <w:t>H</w:t>
      </w:r>
      <w:r w:rsidR="00872AA6">
        <w:rPr>
          <w:lang w:val="it-IT"/>
        </w:rPr>
        <w:t>Cl</w:t>
      </w:r>
    </w:p>
    <w:p w:rsidR="00800A66" w:rsidRDefault="00800A66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</w:p>
    <w:p w:rsidR="00800A66" w:rsidRDefault="00BB05B4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  <w:r>
        <w:rPr>
          <w:lang w:val="it-IT"/>
        </w:rPr>
        <w:t xml:space="preserve">           </w:t>
      </w:r>
      <w:r w:rsidR="00800A66">
        <w:rPr>
          <w:lang w:val="it-IT"/>
        </w:rPr>
        <w:t>Il solfato di piombo si ridiscioglie all’aggiunta di ammonio acetato:</w:t>
      </w:r>
    </w:p>
    <w:p w:rsidR="00800A66" w:rsidRDefault="00800A66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</w:p>
    <w:p w:rsidR="00800A66" w:rsidRDefault="005678F0" w:rsidP="00800A66">
      <w:pPr>
        <w:tabs>
          <w:tab w:val="center" w:pos="4749"/>
          <w:tab w:val="left" w:pos="6247"/>
        </w:tabs>
        <w:spacing w:line="240" w:lineRule="auto"/>
        <w:rPr>
          <w:vertAlign w:val="subscript"/>
          <w:lang w:val="en-US"/>
        </w:rPr>
      </w:pPr>
      <w:r>
        <w:rPr>
          <w:noProof/>
          <w:lang w:eastAsia="fr-FR"/>
        </w:rPr>
        <w:pict>
          <v:shape id="_x0000_s1048" type="#_x0000_t32" style="position:absolute;left:0;text-align:left;margin-left:216.75pt;margin-top:4.55pt;width:25.4pt;height:.5pt;flip:y;z-index:25166438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49" type="#_x0000_t32" style="position:absolute;left:0;text-align:left;margin-left:216.2pt;margin-top:9.1pt;width:25.4pt;height:.05pt;flip:x;z-index:251665408" o:connectortype="straight" strokeweight=".5pt">
            <v:stroke endarrow="block"/>
          </v:shape>
        </w:pict>
      </w:r>
      <w:r w:rsidR="00800A66" w:rsidRPr="005678F0">
        <w:rPr>
          <w:lang w:val="it-IT"/>
        </w:rPr>
        <w:t xml:space="preserve">                           </w:t>
      </w:r>
      <w:r w:rsidR="00800A66" w:rsidRPr="00800A66">
        <w:rPr>
          <w:lang w:val="en-US"/>
        </w:rPr>
        <w:t>PbSO</w:t>
      </w:r>
      <w:r w:rsidR="00800A66" w:rsidRPr="00800A66">
        <w:rPr>
          <w:vertAlign w:val="subscript"/>
          <w:lang w:val="en-US"/>
        </w:rPr>
        <w:t>4</w:t>
      </w:r>
      <w:r w:rsidR="00800A66" w:rsidRPr="00800A66">
        <w:rPr>
          <w:lang w:val="en-US"/>
        </w:rPr>
        <w:t xml:space="preserve"> + </w:t>
      </w:r>
      <w:r w:rsidR="00800A66">
        <w:rPr>
          <w:lang w:val="en-US"/>
        </w:rPr>
        <w:t>2</w:t>
      </w:r>
      <w:r w:rsidR="00800A66" w:rsidRPr="00800A66">
        <w:rPr>
          <w:lang w:val="en-US"/>
        </w:rPr>
        <w:t>CH</w:t>
      </w:r>
      <w:r w:rsidR="00800A66" w:rsidRPr="00800A66">
        <w:rPr>
          <w:vertAlign w:val="subscript"/>
          <w:lang w:val="en-US"/>
        </w:rPr>
        <w:t>3</w:t>
      </w:r>
      <w:r w:rsidR="00800A66" w:rsidRPr="00800A66">
        <w:rPr>
          <w:lang w:val="en-US"/>
        </w:rPr>
        <w:t>COONH</w:t>
      </w:r>
      <w:r w:rsidR="00800A66" w:rsidRPr="00800A66">
        <w:rPr>
          <w:vertAlign w:val="subscript"/>
          <w:lang w:val="en-US"/>
        </w:rPr>
        <w:t>4</w:t>
      </w:r>
      <w:r w:rsidR="00800A66" w:rsidRPr="00800A66">
        <w:rPr>
          <w:lang w:val="en-US"/>
        </w:rPr>
        <w:t xml:space="preserve">             </w:t>
      </w:r>
      <w:r w:rsidR="00800A66">
        <w:rPr>
          <w:lang w:val="en-US"/>
        </w:rPr>
        <w:t xml:space="preserve"> </w:t>
      </w:r>
      <w:r w:rsidR="005C4510">
        <w:rPr>
          <w:lang w:val="en-US"/>
        </w:rPr>
        <w:t xml:space="preserve">   </w:t>
      </w:r>
      <w:proofErr w:type="gramStart"/>
      <w:r w:rsidR="005C4510">
        <w:rPr>
          <w:lang w:val="en-US"/>
        </w:rPr>
        <w:t xml:space="preserve">   </w:t>
      </w:r>
      <w:r w:rsidR="00800A66" w:rsidRPr="00800A66">
        <w:rPr>
          <w:lang w:val="en-US"/>
        </w:rPr>
        <w:t>(</w:t>
      </w:r>
      <w:proofErr w:type="gramEnd"/>
      <w:r w:rsidR="00800A66" w:rsidRPr="00800A66">
        <w:rPr>
          <w:lang w:val="en-US"/>
        </w:rPr>
        <w:t>CH</w:t>
      </w:r>
      <w:r w:rsidR="00800A66" w:rsidRPr="00800A66">
        <w:rPr>
          <w:vertAlign w:val="subscript"/>
          <w:lang w:val="en-US"/>
        </w:rPr>
        <w:t>3</w:t>
      </w:r>
      <w:r w:rsidR="00800A66" w:rsidRPr="00800A66">
        <w:rPr>
          <w:lang w:val="en-US"/>
        </w:rPr>
        <w:t>COO)</w:t>
      </w:r>
      <w:r w:rsidR="00800A66">
        <w:rPr>
          <w:vertAlign w:val="subscript"/>
          <w:lang w:val="en-US"/>
        </w:rPr>
        <w:t>2</w:t>
      </w:r>
      <w:r w:rsidR="00800A66" w:rsidRPr="00800A66">
        <w:rPr>
          <w:lang w:val="en-US"/>
        </w:rPr>
        <w:t xml:space="preserve">Pb + </w:t>
      </w:r>
      <w:r w:rsidR="00800A66">
        <w:rPr>
          <w:lang w:val="en-US"/>
        </w:rPr>
        <w:t>(</w:t>
      </w:r>
      <w:r w:rsidR="00800A66" w:rsidRPr="00800A66">
        <w:rPr>
          <w:lang w:val="en-US"/>
        </w:rPr>
        <w:t>NH</w:t>
      </w:r>
      <w:r w:rsidR="00800A66" w:rsidRPr="00800A66">
        <w:rPr>
          <w:vertAlign w:val="subscript"/>
          <w:lang w:val="en-US"/>
        </w:rPr>
        <w:t>4</w:t>
      </w:r>
      <w:r w:rsidR="00800A66">
        <w:rPr>
          <w:lang w:val="en-US"/>
        </w:rPr>
        <w:t>)</w:t>
      </w:r>
      <w:r w:rsidR="00800A66">
        <w:rPr>
          <w:vertAlign w:val="subscript"/>
          <w:lang w:val="en-US"/>
        </w:rPr>
        <w:t>2</w:t>
      </w:r>
      <w:r w:rsidR="00800A66" w:rsidRPr="00800A66">
        <w:rPr>
          <w:lang w:val="en-US"/>
        </w:rPr>
        <w:t>SO</w:t>
      </w:r>
      <w:r w:rsidR="00800A66" w:rsidRPr="00800A66">
        <w:rPr>
          <w:vertAlign w:val="subscript"/>
          <w:lang w:val="en-US"/>
        </w:rPr>
        <w:t>4</w:t>
      </w:r>
    </w:p>
    <w:p w:rsidR="00882CDB" w:rsidRPr="00800A66" w:rsidRDefault="00882CDB" w:rsidP="00800A66">
      <w:pPr>
        <w:tabs>
          <w:tab w:val="center" w:pos="4749"/>
          <w:tab w:val="left" w:pos="6247"/>
        </w:tabs>
        <w:spacing w:line="240" w:lineRule="auto"/>
        <w:rPr>
          <w:lang w:val="en-US"/>
        </w:rPr>
      </w:pPr>
    </w:p>
    <w:p w:rsidR="00800A66" w:rsidRPr="00800A66" w:rsidRDefault="00800A66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en-US"/>
        </w:rPr>
      </w:pPr>
    </w:p>
    <w:p w:rsidR="00872AA6" w:rsidRPr="00800A66" w:rsidRDefault="00800A66" w:rsidP="00800A66">
      <w:pPr>
        <w:pStyle w:val="Paragrafoelenco"/>
        <w:numPr>
          <w:ilvl w:val="0"/>
          <w:numId w:val="7"/>
        </w:numPr>
        <w:tabs>
          <w:tab w:val="center" w:pos="4749"/>
          <w:tab w:val="left" w:pos="6247"/>
        </w:tabs>
        <w:spacing w:line="240" w:lineRule="auto"/>
        <w:jc w:val="left"/>
        <w:rPr>
          <w:i/>
          <w:lang w:val="it-IT"/>
        </w:rPr>
      </w:pPr>
      <w:r w:rsidRPr="00800A66">
        <w:rPr>
          <w:i/>
          <w:lang w:val="it-IT"/>
        </w:rPr>
        <w:lastRenderedPageBreak/>
        <w:t>Saggio con K</w:t>
      </w:r>
      <w:r w:rsidRPr="00800A66">
        <w:rPr>
          <w:i/>
          <w:vertAlign w:val="subscript"/>
          <w:lang w:val="it-IT"/>
        </w:rPr>
        <w:t>2</w:t>
      </w:r>
      <w:r w:rsidRPr="00800A66">
        <w:rPr>
          <w:i/>
          <w:lang w:val="it-IT"/>
        </w:rPr>
        <w:t>CrO</w:t>
      </w:r>
      <w:r w:rsidRPr="00800A66">
        <w:rPr>
          <w:i/>
          <w:vertAlign w:val="subscript"/>
          <w:lang w:val="it-IT"/>
        </w:rPr>
        <w:t>4</w:t>
      </w:r>
    </w:p>
    <w:p w:rsidR="00800A66" w:rsidRDefault="00800A66" w:rsidP="00800A66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jc w:val="left"/>
        <w:rPr>
          <w:i/>
          <w:vertAlign w:val="subscript"/>
          <w:lang w:val="it-IT"/>
        </w:rPr>
      </w:pPr>
    </w:p>
    <w:p w:rsidR="00800A66" w:rsidRDefault="00800A66" w:rsidP="00800A66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  <w:r w:rsidRPr="00800A66">
        <w:rPr>
          <w:lang w:val="it-IT"/>
        </w:rPr>
        <w:t xml:space="preserve">Aggiungere </w:t>
      </w:r>
      <w:r>
        <w:rPr>
          <w:lang w:val="it-IT"/>
        </w:rPr>
        <w:t>alla seconda</w:t>
      </w:r>
      <w:r w:rsidRPr="00800A66">
        <w:rPr>
          <w:lang w:val="it-IT"/>
        </w:rPr>
        <w:t xml:space="preserve"> porzione della soluzione </w:t>
      </w:r>
      <w:r w:rsidR="00882CDB">
        <w:rPr>
          <w:lang w:val="it-IT"/>
        </w:rPr>
        <w:t xml:space="preserve">2-3 gocce di una soluzione di sodio acetato ed </w:t>
      </w:r>
      <w:r w:rsidRPr="00800A66">
        <w:rPr>
          <w:lang w:val="it-IT"/>
        </w:rPr>
        <w:t>una</w:t>
      </w:r>
      <w:r>
        <w:rPr>
          <w:lang w:val="it-IT"/>
        </w:rPr>
        <w:t xml:space="preserve"> </w:t>
      </w:r>
      <w:r w:rsidRPr="00800A66">
        <w:rPr>
          <w:lang w:val="it-IT"/>
        </w:rPr>
        <w:t>goccia d</w:t>
      </w:r>
      <w:r>
        <w:rPr>
          <w:lang w:val="it-IT"/>
        </w:rPr>
        <w:t>i soluzione di cromato di potassio</w:t>
      </w:r>
      <w:r w:rsidRPr="00800A66">
        <w:rPr>
          <w:lang w:val="it-IT"/>
        </w:rPr>
        <w:t>. In presenza di piombo si forma immediatamente un</w:t>
      </w:r>
      <w:r>
        <w:rPr>
          <w:lang w:val="it-IT"/>
        </w:rPr>
        <w:t xml:space="preserve"> </w:t>
      </w:r>
      <w:r w:rsidRPr="00800A66">
        <w:rPr>
          <w:lang w:val="it-IT"/>
        </w:rPr>
        <w:t>precipitato giallo di cromato di piombo:</w:t>
      </w:r>
    </w:p>
    <w:p w:rsidR="00800A66" w:rsidRDefault="00800A66" w:rsidP="00800A66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</w:p>
    <w:p w:rsidR="00800A66" w:rsidRDefault="005678F0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  <w:r>
        <w:rPr>
          <w:noProof/>
          <w:lang w:eastAsia="fr-FR"/>
        </w:rPr>
        <w:pict>
          <v:shape id="_x0000_s1050" type="#_x0000_t32" style="position:absolute;left:0;text-align:left;margin-left:223.35pt;margin-top:6.4pt;width:25.4pt;height:.5pt;flip:y;z-index:251666432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51" type="#_x0000_t32" style="position:absolute;left:0;text-align:left;margin-left:222.8pt;margin-top:10.95pt;width:25.4pt;height:.05pt;flip:x;z-index:251667456" o:connectortype="straight" strokeweight=".5pt">
            <v:stroke endarrow="block"/>
          </v:shape>
        </w:pict>
      </w:r>
      <w:r w:rsidR="000A3B2F">
        <w:rPr>
          <w:lang w:val="it-IT"/>
        </w:rPr>
        <w:t xml:space="preserve">                       </w:t>
      </w:r>
      <w:r w:rsidR="00800A66" w:rsidRPr="00800A66">
        <w:rPr>
          <w:lang w:val="it-IT"/>
        </w:rPr>
        <w:t>PbCl</w:t>
      </w:r>
      <w:r w:rsidR="00800A66" w:rsidRPr="00800A66">
        <w:rPr>
          <w:vertAlign w:val="subscript"/>
          <w:lang w:val="it-IT"/>
        </w:rPr>
        <w:t>2</w:t>
      </w:r>
      <w:r w:rsidR="000A3B2F">
        <w:rPr>
          <w:lang w:val="it-IT"/>
        </w:rPr>
        <w:t xml:space="preserve"> + K</w:t>
      </w:r>
      <w:r w:rsidR="00800A66" w:rsidRPr="00800A66">
        <w:rPr>
          <w:vertAlign w:val="subscript"/>
          <w:lang w:val="it-IT"/>
        </w:rPr>
        <w:t>2</w:t>
      </w:r>
      <w:r w:rsidR="000A3B2F">
        <w:rPr>
          <w:lang w:val="it-IT"/>
        </w:rPr>
        <w:t>Cr</w:t>
      </w:r>
      <w:r w:rsidR="00800A66" w:rsidRPr="00800A66">
        <w:rPr>
          <w:lang w:val="it-IT"/>
        </w:rPr>
        <w:t>O</w:t>
      </w:r>
      <w:r w:rsidR="00800A66" w:rsidRPr="00800A66">
        <w:rPr>
          <w:vertAlign w:val="subscript"/>
          <w:lang w:val="it-IT"/>
        </w:rPr>
        <w:t>4</w:t>
      </w:r>
      <w:r w:rsidR="000A3B2F">
        <w:rPr>
          <w:lang w:val="it-IT"/>
        </w:rPr>
        <w:t xml:space="preserve">      </w:t>
      </w:r>
      <w:r w:rsidR="00800A66" w:rsidRPr="00800A66">
        <w:rPr>
          <w:lang w:val="it-IT"/>
        </w:rPr>
        <w:t xml:space="preserve">            </w:t>
      </w:r>
      <w:r w:rsidR="005C4510">
        <w:rPr>
          <w:lang w:val="it-IT"/>
        </w:rPr>
        <w:t xml:space="preserve"> </w:t>
      </w:r>
      <w:r w:rsidR="000A3B2F">
        <w:rPr>
          <w:lang w:val="it-IT"/>
        </w:rPr>
        <w:t>PbCr</w:t>
      </w:r>
      <w:r w:rsidR="00800A66" w:rsidRPr="00800A66">
        <w:rPr>
          <w:lang w:val="it-IT"/>
        </w:rPr>
        <w:t>O</w:t>
      </w:r>
      <w:r w:rsidR="00800A66" w:rsidRPr="00800A66">
        <w:rPr>
          <w:vertAlign w:val="subscript"/>
          <w:lang w:val="it-IT"/>
        </w:rPr>
        <w:t>4</w:t>
      </w:r>
      <w:r w:rsidR="00800A66" w:rsidRPr="00800A66">
        <w:rPr>
          <w:lang w:val="it-IT"/>
        </w:rPr>
        <w:t xml:space="preserve"> + 2</w:t>
      </w:r>
      <w:r w:rsidR="000A3B2F">
        <w:rPr>
          <w:lang w:val="it-IT"/>
        </w:rPr>
        <w:t>K</w:t>
      </w:r>
      <w:r w:rsidR="00800A66" w:rsidRPr="00800A66">
        <w:rPr>
          <w:lang w:val="it-IT"/>
        </w:rPr>
        <w:t>Cl</w:t>
      </w:r>
    </w:p>
    <w:p w:rsidR="000A3B2F" w:rsidRDefault="000A3B2F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</w:p>
    <w:p w:rsidR="000A3B2F" w:rsidRDefault="000A3B2F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  <w:r>
        <w:rPr>
          <w:lang w:val="it-IT"/>
        </w:rPr>
        <w:t>Il cromato di piombo si ridiscioglie in soluzioni di acidi e basi forti secondo le reazioni:</w:t>
      </w:r>
    </w:p>
    <w:p w:rsidR="000A3B2F" w:rsidRPr="00800A66" w:rsidRDefault="005678F0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  <w:r>
        <w:rPr>
          <w:noProof/>
          <w:lang w:eastAsia="fr-FR"/>
        </w:rPr>
        <w:pict>
          <v:shape id="_x0000_s1053" type="#_x0000_t32" style="position:absolute;left:0;text-align:left;margin-left:222.45pt;margin-top:9.35pt;width:25.4pt;height:.05pt;flip:x;z-index:25166950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52" type="#_x0000_t32" style="position:absolute;left:0;text-align:left;margin-left:223pt;margin-top:4.8pt;width:25.4pt;height:.5pt;flip:y;z-index:251668480" o:connectortype="straight" strokeweight=".5pt">
            <v:stroke endarrow="block"/>
          </v:shape>
        </w:pict>
      </w:r>
      <w:r w:rsidR="000A3B2F">
        <w:rPr>
          <w:lang w:val="it-IT"/>
        </w:rPr>
        <w:t xml:space="preserve">                       </w:t>
      </w:r>
      <w:r w:rsidR="000A3B2F" w:rsidRPr="000A3B2F">
        <w:rPr>
          <w:lang w:val="it-IT"/>
        </w:rPr>
        <w:t>PbCrO</w:t>
      </w:r>
      <w:r w:rsidR="000A3B2F" w:rsidRPr="000A3B2F">
        <w:rPr>
          <w:vertAlign w:val="subscript"/>
          <w:lang w:val="it-IT"/>
        </w:rPr>
        <w:t>4</w:t>
      </w:r>
      <w:r w:rsidR="000A3B2F">
        <w:rPr>
          <w:lang w:val="it-IT"/>
        </w:rPr>
        <w:t xml:space="preserve"> + 2HCl</w:t>
      </w:r>
      <w:r w:rsidR="000A3B2F" w:rsidRPr="000A3B2F">
        <w:rPr>
          <w:lang w:val="it-IT"/>
        </w:rPr>
        <w:t xml:space="preserve">                  </w:t>
      </w:r>
      <w:r w:rsidR="005C4510">
        <w:rPr>
          <w:lang w:val="it-IT"/>
        </w:rPr>
        <w:t xml:space="preserve">  </w:t>
      </w:r>
      <w:r w:rsidR="000A3B2F">
        <w:rPr>
          <w:lang w:val="it-IT"/>
        </w:rPr>
        <w:t>PbCl</w:t>
      </w:r>
      <w:r w:rsidR="000A3B2F">
        <w:rPr>
          <w:vertAlign w:val="subscript"/>
          <w:lang w:val="it-IT"/>
        </w:rPr>
        <w:t>2</w:t>
      </w:r>
      <w:r w:rsidR="000A3B2F" w:rsidRPr="000A3B2F">
        <w:rPr>
          <w:lang w:val="it-IT"/>
        </w:rPr>
        <w:t xml:space="preserve"> + </w:t>
      </w:r>
      <w:r w:rsidR="000A3B2F">
        <w:rPr>
          <w:lang w:val="it-IT"/>
        </w:rPr>
        <w:t>H</w:t>
      </w:r>
      <w:r w:rsidR="000A3B2F" w:rsidRPr="000A3B2F">
        <w:rPr>
          <w:vertAlign w:val="subscript"/>
          <w:lang w:val="it-IT"/>
        </w:rPr>
        <w:t>2</w:t>
      </w:r>
      <w:r w:rsidR="000A3B2F">
        <w:rPr>
          <w:lang w:val="it-IT"/>
        </w:rPr>
        <w:t>CrO</w:t>
      </w:r>
      <w:r w:rsidR="000A3B2F" w:rsidRPr="000A3B2F">
        <w:rPr>
          <w:vertAlign w:val="subscript"/>
          <w:lang w:val="it-IT"/>
        </w:rPr>
        <w:t>4</w:t>
      </w:r>
    </w:p>
    <w:p w:rsidR="004667CE" w:rsidRDefault="005678F0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054" type="#_x0000_t32" style="position:absolute;left:0;text-align:left;margin-left:222.4pt;margin-top:3pt;width:25.4pt;height:.5pt;flip:y;z-index:25167052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55" type="#_x0000_t32" style="position:absolute;left:0;text-align:left;margin-left:221.85pt;margin-top:7.55pt;width:25.4pt;height:.05pt;flip:x;z-index:251671552" o:connectortype="straight" strokeweight=".5pt">
            <v:stroke endarrow="block"/>
          </v:shape>
        </w:pict>
      </w:r>
      <w:r w:rsidR="000A3B2F">
        <w:rPr>
          <w:lang w:val="it-IT"/>
        </w:rPr>
        <w:t xml:space="preserve">                                </w:t>
      </w:r>
      <w:r w:rsidR="000A3B2F" w:rsidRPr="000A3B2F">
        <w:rPr>
          <w:lang w:val="it-IT"/>
        </w:rPr>
        <w:t>PbCrO</w:t>
      </w:r>
      <w:r w:rsidR="000A3B2F" w:rsidRPr="000A3B2F">
        <w:rPr>
          <w:vertAlign w:val="subscript"/>
          <w:lang w:val="it-IT"/>
        </w:rPr>
        <w:t>4</w:t>
      </w:r>
      <w:r w:rsidR="000A3B2F" w:rsidRPr="000A3B2F">
        <w:rPr>
          <w:lang w:val="it-IT"/>
        </w:rPr>
        <w:t xml:space="preserve"> + </w:t>
      </w:r>
      <w:r w:rsidR="000A3B2F">
        <w:rPr>
          <w:lang w:val="it-IT"/>
        </w:rPr>
        <w:t>4KOH</w:t>
      </w:r>
      <w:r w:rsidR="000A3B2F" w:rsidRPr="000A3B2F">
        <w:rPr>
          <w:lang w:val="it-IT"/>
        </w:rPr>
        <w:t xml:space="preserve">                </w:t>
      </w:r>
      <w:r w:rsidR="000A3B2F">
        <w:rPr>
          <w:lang w:val="it-IT"/>
        </w:rPr>
        <w:t xml:space="preserve"> </w:t>
      </w:r>
      <w:r w:rsidR="005C4510">
        <w:rPr>
          <w:lang w:val="it-IT"/>
        </w:rPr>
        <w:t xml:space="preserve">   </w:t>
      </w:r>
      <w:r w:rsidR="000A3B2F">
        <w:rPr>
          <w:lang w:val="it-IT"/>
        </w:rPr>
        <w:t>K</w:t>
      </w:r>
      <w:r w:rsidR="000A3B2F" w:rsidRPr="000A3B2F">
        <w:rPr>
          <w:vertAlign w:val="subscript"/>
          <w:lang w:val="it-IT"/>
        </w:rPr>
        <w:t>2</w:t>
      </w:r>
      <w:r w:rsidR="000A3B2F">
        <w:rPr>
          <w:lang w:val="it-IT"/>
        </w:rPr>
        <w:t>Pb(OH)</w:t>
      </w:r>
      <w:r w:rsidR="000A3B2F" w:rsidRPr="000A3B2F">
        <w:rPr>
          <w:vertAlign w:val="subscript"/>
          <w:lang w:val="it-IT"/>
        </w:rPr>
        <w:t>4</w:t>
      </w:r>
      <w:r w:rsidR="000A3B2F" w:rsidRPr="000A3B2F">
        <w:rPr>
          <w:lang w:val="it-IT"/>
        </w:rPr>
        <w:t xml:space="preserve"> + </w:t>
      </w:r>
      <w:r w:rsidR="000A3B2F">
        <w:rPr>
          <w:lang w:val="it-IT"/>
        </w:rPr>
        <w:t>K</w:t>
      </w:r>
      <w:r w:rsidR="000A3B2F" w:rsidRPr="000A3B2F">
        <w:rPr>
          <w:vertAlign w:val="subscript"/>
          <w:lang w:val="it-IT"/>
        </w:rPr>
        <w:t>2</w:t>
      </w:r>
      <w:r w:rsidR="000A3B2F" w:rsidRPr="000A3B2F">
        <w:rPr>
          <w:lang w:val="it-IT"/>
        </w:rPr>
        <w:t>CrO</w:t>
      </w:r>
      <w:r w:rsidR="000A3B2F" w:rsidRPr="000A3B2F">
        <w:rPr>
          <w:vertAlign w:val="subscript"/>
          <w:lang w:val="it-IT"/>
        </w:rPr>
        <w:t>4</w:t>
      </w:r>
    </w:p>
    <w:p w:rsidR="00BB05B4" w:rsidRDefault="00BB05B4" w:rsidP="000A3B2F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rPr>
          <w:vertAlign w:val="subscript"/>
          <w:lang w:val="it-IT"/>
        </w:rPr>
      </w:pPr>
    </w:p>
    <w:p w:rsidR="00BB05B4" w:rsidRPr="00BB05B4" w:rsidRDefault="00BB05B4" w:rsidP="00BB05B4">
      <w:pPr>
        <w:pStyle w:val="Paragrafoelenco"/>
        <w:numPr>
          <w:ilvl w:val="0"/>
          <w:numId w:val="7"/>
        </w:numPr>
        <w:tabs>
          <w:tab w:val="center" w:pos="4749"/>
          <w:tab w:val="left" w:pos="6247"/>
        </w:tabs>
        <w:spacing w:line="240" w:lineRule="auto"/>
        <w:rPr>
          <w:lang w:val="it-IT"/>
        </w:rPr>
      </w:pPr>
      <w:r w:rsidRPr="00BB05B4">
        <w:rPr>
          <w:i/>
          <w:lang w:val="it-IT"/>
        </w:rPr>
        <w:t>Saggio con</w:t>
      </w:r>
      <w:r>
        <w:rPr>
          <w:i/>
          <w:lang w:val="it-IT"/>
        </w:rPr>
        <w:t xml:space="preserve"> KI</w:t>
      </w:r>
    </w:p>
    <w:p w:rsidR="00BB05B4" w:rsidRDefault="00BB05B4" w:rsidP="00BB05B4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i/>
          <w:lang w:val="it-IT"/>
        </w:rPr>
      </w:pPr>
    </w:p>
    <w:p w:rsidR="00BB05B4" w:rsidRPr="00BB05B4" w:rsidRDefault="00BB05B4" w:rsidP="00BB05B4">
      <w:pPr>
        <w:pStyle w:val="Paragrafoelenco"/>
        <w:spacing w:line="240" w:lineRule="auto"/>
        <w:ind w:left="1134"/>
        <w:rPr>
          <w:lang w:val="it-IT"/>
        </w:rPr>
      </w:pPr>
      <w:r w:rsidRPr="00BB05B4">
        <w:rPr>
          <w:lang w:val="it-IT"/>
        </w:rPr>
        <w:t xml:space="preserve">Aggiungere alla </w:t>
      </w:r>
      <w:r>
        <w:rPr>
          <w:lang w:val="it-IT"/>
        </w:rPr>
        <w:t>terz</w:t>
      </w:r>
      <w:r w:rsidRPr="00BB05B4">
        <w:rPr>
          <w:lang w:val="it-IT"/>
        </w:rPr>
        <w:t xml:space="preserve">a porzione della soluzione una </w:t>
      </w:r>
      <w:r w:rsidR="00800A66" w:rsidRPr="00BB05B4">
        <w:rPr>
          <w:lang w:val="it-IT"/>
        </w:rPr>
        <w:t>goccia d</w:t>
      </w:r>
      <w:r w:rsidRPr="00BB05B4">
        <w:rPr>
          <w:lang w:val="it-IT"/>
        </w:rPr>
        <w:t xml:space="preserve">i soluzione di </w:t>
      </w:r>
      <w:r>
        <w:rPr>
          <w:lang w:val="it-IT"/>
        </w:rPr>
        <w:t>ioduro</w:t>
      </w:r>
      <w:r w:rsidRPr="00BB05B4">
        <w:rPr>
          <w:lang w:val="it-IT"/>
        </w:rPr>
        <w:t xml:space="preserve"> di potassio</w:t>
      </w:r>
      <w:r w:rsidR="00800A66" w:rsidRPr="00BB05B4">
        <w:rPr>
          <w:lang w:val="it-IT"/>
        </w:rPr>
        <w:t>. In presenza di piombo si forma immediatamente un</w:t>
      </w:r>
      <w:r w:rsidRPr="00BB05B4">
        <w:rPr>
          <w:lang w:val="it-IT"/>
        </w:rPr>
        <w:t xml:space="preserve"> </w:t>
      </w:r>
      <w:r w:rsidR="00800A66" w:rsidRPr="00BB05B4">
        <w:rPr>
          <w:lang w:val="it-IT"/>
        </w:rPr>
        <w:t xml:space="preserve">precipitato giallo </w:t>
      </w:r>
      <w:r>
        <w:rPr>
          <w:lang w:val="it-IT"/>
        </w:rPr>
        <w:t>di iodur</w:t>
      </w:r>
      <w:r w:rsidR="00800A66" w:rsidRPr="00BB05B4">
        <w:rPr>
          <w:lang w:val="it-IT"/>
        </w:rPr>
        <w:t>o di piombo:</w:t>
      </w:r>
    </w:p>
    <w:p w:rsidR="00BB05B4" w:rsidRPr="00BB05B4" w:rsidRDefault="00BB05B4" w:rsidP="00BB05B4">
      <w:pPr>
        <w:pStyle w:val="Paragrafoelenco"/>
        <w:spacing w:line="240" w:lineRule="auto"/>
        <w:rPr>
          <w:lang w:val="it-IT"/>
        </w:rPr>
      </w:pPr>
    </w:p>
    <w:p w:rsidR="00BB05B4" w:rsidRDefault="005678F0" w:rsidP="00BB05B4">
      <w:pPr>
        <w:pStyle w:val="Paragrafoelenco"/>
        <w:spacing w:line="240" w:lineRule="auto"/>
        <w:rPr>
          <w:lang w:val="it-IT"/>
        </w:rPr>
      </w:pPr>
      <w:r>
        <w:pict>
          <v:shape id="_x0000_s1058" type="#_x0000_t32" style="position:absolute;left:0;text-align:left;margin-left:223.35pt;margin-top:4.6pt;width:25.4pt;height:.5pt;flip:y;z-index:251673600" o:connectortype="straight" strokeweight=".5pt">
            <v:stroke endarrow="block"/>
          </v:shape>
        </w:pict>
      </w:r>
      <w:r>
        <w:pict>
          <v:shape id="_x0000_s1059" type="#_x0000_t32" style="position:absolute;left:0;text-align:left;margin-left:222.8pt;margin-top:9.15pt;width:25.4pt;height:.05pt;flip:x;z-index:251674624" o:connectortype="straight" strokeweight=".5pt">
            <v:stroke endarrow="block"/>
          </v:shape>
        </w:pict>
      </w:r>
      <w:r w:rsidR="00BB05B4" w:rsidRPr="00BB05B4">
        <w:rPr>
          <w:lang w:val="it-IT"/>
        </w:rPr>
        <w:t xml:space="preserve">                       </w:t>
      </w:r>
      <w:r w:rsidR="00BB05B4">
        <w:rPr>
          <w:lang w:val="it-IT"/>
        </w:rPr>
        <w:t xml:space="preserve">            </w:t>
      </w:r>
      <w:r w:rsidR="00BB05B4" w:rsidRPr="00BB05B4">
        <w:rPr>
          <w:lang w:val="it-IT"/>
        </w:rPr>
        <w:t>PbCl</w:t>
      </w:r>
      <w:r w:rsidR="00BB05B4" w:rsidRPr="00BB05B4">
        <w:rPr>
          <w:vertAlign w:val="subscript"/>
          <w:lang w:val="it-IT"/>
        </w:rPr>
        <w:t>2</w:t>
      </w:r>
      <w:r w:rsidR="00BB05B4" w:rsidRPr="00BB05B4">
        <w:rPr>
          <w:lang w:val="it-IT"/>
        </w:rPr>
        <w:t xml:space="preserve"> + </w:t>
      </w:r>
      <w:r w:rsidR="00BB05B4">
        <w:rPr>
          <w:lang w:val="it-IT"/>
        </w:rPr>
        <w:t>2</w:t>
      </w:r>
      <w:r w:rsidR="00BB05B4" w:rsidRPr="00BB05B4">
        <w:rPr>
          <w:lang w:val="it-IT"/>
        </w:rPr>
        <w:t>K</w:t>
      </w:r>
      <w:r w:rsidR="00BB05B4">
        <w:rPr>
          <w:lang w:val="it-IT"/>
        </w:rPr>
        <w:t>I</w:t>
      </w:r>
      <w:r w:rsidR="00BB05B4" w:rsidRPr="00BB05B4">
        <w:rPr>
          <w:lang w:val="it-IT"/>
        </w:rPr>
        <w:t xml:space="preserve">        </w:t>
      </w:r>
      <w:r w:rsidR="00BB05B4">
        <w:rPr>
          <w:lang w:val="it-IT"/>
        </w:rPr>
        <w:t xml:space="preserve">         </w:t>
      </w:r>
      <w:r w:rsidR="005C4510">
        <w:rPr>
          <w:lang w:val="it-IT"/>
        </w:rPr>
        <w:t xml:space="preserve">   </w:t>
      </w:r>
      <w:r w:rsidR="00BB05B4">
        <w:rPr>
          <w:lang w:val="it-IT"/>
        </w:rPr>
        <w:t>PbI</w:t>
      </w:r>
      <w:r w:rsidR="00BB05B4" w:rsidRPr="00BB05B4">
        <w:rPr>
          <w:vertAlign w:val="subscript"/>
          <w:lang w:val="it-IT"/>
        </w:rPr>
        <w:t>2</w:t>
      </w:r>
      <w:r w:rsidR="00BB05B4" w:rsidRPr="00BB05B4">
        <w:rPr>
          <w:lang w:val="it-IT"/>
        </w:rPr>
        <w:t xml:space="preserve"> + 2KCl</w:t>
      </w:r>
    </w:p>
    <w:p w:rsidR="00BB05B4" w:rsidRDefault="00BB05B4" w:rsidP="00BB05B4">
      <w:pPr>
        <w:pStyle w:val="Paragrafoelenco"/>
        <w:spacing w:line="240" w:lineRule="auto"/>
        <w:rPr>
          <w:lang w:val="it-IT"/>
        </w:rPr>
      </w:pPr>
    </w:p>
    <w:p w:rsidR="00BB05B4" w:rsidRDefault="00BB05B4" w:rsidP="00BB05B4">
      <w:pPr>
        <w:pStyle w:val="Paragrafoelenco"/>
        <w:spacing w:line="240" w:lineRule="auto"/>
        <w:ind w:left="1134"/>
        <w:rPr>
          <w:lang w:val="it-IT"/>
        </w:rPr>
      </w:pPr>
      <w:r>
        <w:rPr>
          <w:lang w:val="it-IT"/>
        </w:rPr>
        <w:t>Che, per aggiunta di un eccesso di KI, si ridiscioglie per formazione del complesso tetraiodopiombato:</w:t>
      </w:r>
    </w:p>
    <w:p w:rsidR="00BB05B4" w:rsidRDefault="00BB05B4" w:rsidP="00BB05B4">
      <w:pPr>
        <w:pStyle w:val="Paragrafoelenco"/>
        <w:spacing w:line="240" w:lineRule="auto"/>
        <w:rPr>
          <w:lang w:val="it-IT"/>
        </w:rPr>
      </w:pPr>
      <w:r>
        <w:rPr>
          <w:lang w:val="it-IT"/>
        </w:rPr>
        <w:t xml:space="preserve">                                   </w:t>
      </w:r>
    </w:p>
    <w:p w:rsidR="00BB05B4" w:rsidRDefault="005678F0" w:rsidP="00BB05B4">
      <w:pPr>
        <w:pStyle w:val="Paragrafoelenco"/>
        <w:spacing w:line="240" w:lineRule="auto"/>
        <w:rPr>
          <w:vertAlign w:val="superscript"/>
          <w:lang w:val="it-IT"/>
        </w:rPr>
      </w:pPr>
      <w:r>
        <w:rPr>
          <w:noProof/>
          <w:lang w:eastAsia="fr-FR"/>
        </w:rPr>
        <w:pict>
          <v:shape id="_x0000_s1060" type="#_x0000_t32" style="position:absolute;left:0;text-align:left;margin-left:222.75pt;margin-top:4.35pt;width:25.4pt;height:.5pt;flip:y;z-index:25167564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61" type="#_x0000_t32" style="position:absolute;left:0;text-align:left;margin-left:222.2pt;margin-top:8.9pt;width:25.4pt;height:.05pt;flip:x;z-index:251676672" o:connectortype="straight" strokeweight=".5pt">
            <v:stroke endarrow="block"/>
          </v:shape>
        </w:pict>
      </w:r>
      <w:r w:rsidR="00BB05B4">
        <w:rPr>
          <w:lang w:val="it-IT"/>
        </w:rPr>
        <w:t xml:space="preserve">                                     PbI</w:t>
      </w:r>
      <w:r w:rsidR="00BB05B4" w:rsidRPr="00BB05B4">
        <w:rPr>
          <w:vertAlign w:val="subscript"/>
          <w:lang w:val="it-IT"/>
        </w:rPr>
        <w:t>2</w:t>
      </w:r>
      <w:r w:rsidR="00BB05B4" w:rsidRPr="00BB05B4">
        <w:rPr>
          <w:lang w:val="it-IT"/>
        </w:rPr>
        <w:t xml:space="preserve"> + 2KI                 </w:t>
      </w:r>
      <w:proofErr w:type="gramStart"/>
      <w:r w:rsidR="005C4510">
        <w:rPr>
          <w:lang w:val="it-IT"/>
        </w:rPr>
        <w:t xml:space="preserve">   </w:t>
      </w:r>
      <w:r w:rsidR="00BB05B4">
        <w:rPr>
          <w:lang w:val="it-IT"/>
        </w:rPr>
        <w:t>[</w:t>
      </w:r>
      <w:proofErr w:type="gramEnd"/>
      <w:r w:rsidR="00BB05B4" w:rsidRPr="00BB05B4">
        <w:rPr>
          <w:lang w:val="it-IT"/>
        </w:rPr>
        <w:t>PbI</w:t>
      </w:r>
      <w:r w:rsidR="00BB05B4">
        <w:rPr>
          <w:vertAlign w:val="subscript"/>
          <w:lang w:val="it-IT"/>
        </w:rPr>
        <w:t>4</w:t>
      </w:r>
      <w:r w:rsidR="00BB05B4">
        <w:rPr>
          <w:lang w:val="it-IT"/>
        </w:rPr>
        <w:t>]</w:t>
      </w:r>
      <w:r w:rsidR="00BB05B4">
        <w:rPr>
          <w:vertAlign w:val="superscript"/>
          <w:lang w:val="it-IT"/>
        </w:rPr>
        <w:t>2-</w:t>
      </w:r>
      <w:r w:rsidR="00BB05B4" w:rsidRPr="00BB05B4">
        <w:rPr>
          <w:lang w:val="it-IT"/>
        </w:rPr>
        <w:t xml:space="preserve"> + 2K</w:t>
      </w:r>
      <w:r w:rsidR="00BB05B4">
        <w:rPr>
          <w:vertAlign w:val="superscript"/>
          <w:lang w:val="it-IT"/>
        </w:rPr>
        <w:t>+</w:t>
      </w:r>
    </w:p>
    <w:p w:rsidR="00BB05B4" w:rsidRDefault="00BB05B4" w:rsidP="00BB05B4">
      <w:pPr>
        <w:pStyle w:val="Paragrafoelenco"/>
        <w:spacing w:line="240" w:lineRule="auto"/>
        <w:rPr>
          <w:vertAlign w:val="superscript"/>
          <w:lang w:val="it-IT"/>
        </w:rPr>
      </w:pPr>
    </w:p>
    <w:p w:rsidR="00BB05B4" w:rsidRPr="007D57B7" w:rsidRDefault="007D57B7" w:rsidP="00BB05B4">
      <w:pPr>
        <w:pStyle w:val="Paragrafoelenco"/>
        <w:numPr>
          <w:ilvl w:val="0"/>
          <w:numId w:val="6"/>
        </w:numPr>
        <w:spacing w:line="240" w:lineRule="auto"/>
        <w:rPr>
          <w:b/>
          <w:u w:val="single"/>
          <w:lang w:val="it-IT"/>
        </w:rPr>
      </w:pPr>
      <w:r w:rsidRPr="007D57B7">
        <w:rPr>
          <w:b/>
          <w:u w:val="single"/>
          <w:lang w:val="it-IT"/>
        </w:rPr>
        <w:t>Ricerca dell’A</w:t>
      </w:r>
      <w:r w:rsidR="00BB05B4" w:rsidRPr="007D57B7">
        <w:rPr>
          <w:b/>
          <w:u w:val="single"/>
          <w:lang w:val="it-IT"/>
        </w:rPr>
        <w:t>rgento</w:t>
      </w:r>
    </w:p>
    <w:p w:rsidR="00BB05B4" w:rsidRPr="00BE59CE" w:rsidRDefault="00BB05B4" w:rsidP="00BE59CE">
      <w:pPr>
        <w:pStyle w:val="Paragrafoelenco"/>
        <w:spacing w:line="240" w:lineRule="auto"/>
        <w:rPr>
          <w:lang w:val="it-IT"/>
        </w:rPr>
      </w:pPr>
      <w:r>
        <w:rPr>
          <w:lang w:val="it-IT"/>
        </w:rPr>
        <w:t>Al primo residuo solido si aggiunge</w:t>
      </w:r>
      <w:r w:rsidRPr="00BB05B4">
        <w:rPr>
          <w:lang w:val="it-IT"/>
        </w:rPr>
        <w:t xml:space="preserve"> </w:t>
      </w:r>
      <w:r w:rsidR="00BE59CE">
        <w:rPr>
          <w:lang w:val="it-IT"/>
        </w:rPr>
        <w:t>circa 1 mL di ammoniaca concentrata e si agita</w:t>
      </w:r>
      <w:r w:rsidRPr="00BB05B4">
        <w:rPr>
          <w:lang w:val="it-IT"/>
        </w:rPr>
        <w:t xml:space="preserve"> a lungo con una</w:t>
      </w:r>
      <w:r w:rsidR="00BE59CE">
        <w:rPr>
          <w:lang w:val="it-IT"/>
        </w:rPr>
        <w:t xml:space="preserve"> </w:t>
      </w:r>
      <w:r w:rsidRPr="00BE59CE">
        <w:rPr>
          <w:lang w:val="it-IT"/>
        </w:rPr>
        <w:t>bacchetta di vetro.</w:t>
      </w:r>
    </w:p>
    <w:p w:rsidR="00BB05B4" w:rsidRDefault="00BB05B4" w:rsidP="00BB05B4">
      <w:pPr>
        <w:pStyle w:val="Paragrafoelenco"/>
        <w:spacing w:line="240" w:lineRule="auto"/>
        <w:rPr>
          <w:lang w:val="it-IT"/>
        </w:rPr>
      </w:pPr>
      <w:r w:rsidRPr="00BB05B4">
        <w:rPr>
          <w:lang w:val="it-IT"/>
        </w:rPr>
        <w:t>L’argento, se presente, passa in soluzione sotto forma di ione complesso diamminoargento(I):</w:t>
      </w:r>
    </w:p>
    <w:p w:rsidR="00BE59CE" w:rsidRPr="00BB05B4" w:rsidRDefault="00BE59CE" w:rsidP="00BB05B4">
      <w:pPr>
        <w:pStyle w:val="Paragrafoelenco"/>
        <w:spacing w:line="240" w:lineRule="auto"/>
        <w:rPr>
          <w:lang w:val="it-IT"/>
        </w:rPr>
      </w:pPr>
    </w:p>
    <w:p w:rsidR="00BB05B4" w:rsidRDefault="005678F0" w:rsidP="00BE59CE">
      <w:pPr>
        <w:pStyle w:val="Paragrafoelenco"/>
        <w:spacing w:line="240" w:lineRule="auto"/>
        <w:jc w:val="center"/>
        <w:rPr>
          <w:vertAlign w:val="superscript"/>
          <w:lang w:val="en-US"/>
        </w:rPr>
      </w:pPr>
      <w:r>
        <w:rPr>
          <w:noProof/>
          <w:lang w:eastAsia="fr-FR"/>
        </w:rPr>
        <w:pict>
          <v:shape id="_x0000_s1063" type="#_x0000_t32" style="position:absolute;left:0;text-align:left;margin-left:221.6pt;margin-top:9.35pt;width:25.4pt;height:.05pt;flip:x;z-index:251678720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62" type="#_x0000_t32" style="position:absolute;left:0;text-align:left;margin-left:222.15pt;margin-top:4.8pt;width:25.4pt;height:.5pt;flip:y;z-index:251677696" o:connectortype="straight" strokeweight=".5pt">
            <v:stroke endarrow="block"/>
          </v:shape>
        </w:pict>
      </w:r>
      <w:r w:rsidR="00BE59CE" w:rsidRPr="005678F0">
        <w:rPr>
          <w:lang w:val="it-IT"/>
        </w:rPr>
        <w:t xml:space="preserve"> </w:t>
      </w:r>
      <w:r w:rsidR="00BB05B4" w:rsidRPr="00BB05B4">
        <w:rPr>
          <w:lang w:val="en-US"/>
        </w:rPr>
        <w:t>AgCl + 2NH</w:t>
      </w:r>
      <w:r w:rsidR="00BB05B4" w:rsidRPr="00BE59CE">
        <w:rPr>
          <w:vertAlign w:val="subscript"/>
          <w:lang w:val="en-US"/>
        </w:rPr>
        <w:t>3</w:t>
      </w:r>
      <w:r w:rsidR="00BB05B4" w:rsidRPr="00BB05B4">
        <w:rPr>
          <w:lang w:val="en-US"/>
        </w:rPr>
        <w:t xml:space="preserve"> </w:t>
      </w:r>
      <w:r w:rsidR="00BE59CE">
        <w:rPr>
          <w:lang w:val="en-US"/>
        </w:rPr>
        <w:t xml:space="preserve">          </w:t>
      </w:r>
      <w:proofErr w:type="gramStart"/>
      <w:r w:rsidR="00BE59CE">
        <w:rPr>
          <w:lang w:val="en-US"/>
        </w:rPr>
        <w:t xml:space="preserve">  </w:t>
      </w:r>
      <w:r w:rsidR="00BB05B4" w:rsidRPr="00BB05B4">
        <w:rPr>
          <w:lang w:val="en-US"/>
        </w:rPr>
        <w:t xml:space="preserve"> [</w:t>
      </w:r>
      <w:proofErr w:type="gramEnd"/>
      <w:r w:rsidR="00BB05B4" w:rsidRPr="00BB05B4">
        <w:rPr>
          <w:lang w:val="en-US"/>
        </w:rPr>
        <w:t>Ag(NH</w:t>
      </w:r>
      <w:r w:rsidR="00BB05B4" w:rsidRPr="00BE59CE">
        <w:rPr>
          <w:vertAlign w:val="subscript"/>
          <w:lang w:val="en-US"/>
        </w:rPr>
        <w:t>3</w:t>
      </w:r>
      <w:r w:rsidR="00BB05B4" w:rsidRPr="00BB05B4">
        <w:rPr>
          <w:lang w:val="en-US"/>
        </w:rPr>
        <w:t>)</w:t>
      </w:r>
      <w:r w:rsidR="00BB05B4" w:rsidRPr="00BE59CE">
        <w:rPr>
          <w:vertAlign w:val="subscript"/>
          <w:lang w:val="en-US"/>
        </w:rPr>
        <w:t>2</w:t>
      </w:r>
      <w:r w:rsidR="00BB05B4" w:rsidRPr="00BB05B4">
        <w:rPr>
          <w:lang w:val="en-US"/>
        </w:rPr>
        <w:t>]</w:t>
      </w:r>
      <w:r w:rsidR="00BB05B4" w:rsidRPr="00BE59CE">
        <w:rPr>
          <w:vertAlign w:val="superscript"/>
          <w:lang w:val="en-US"/>
        </w:rPr>
        <w:t>+</w:t>
      </w:r>
      <w:r w:rsidR="00BB05B4" w:rsidRPr="00BB05B4">
        <w:rPr>
          <w:lang w:val="en-US"/>
        </w:rPr>
        <w:t xml:space="preserve"> + Cl</w:t>
      </w:r>
      <w:r w:rsidR="00BB05B4" w:rsidRPr="00BE59CE">
        <w:rPr>
          <w:vertAlign w:val="superscript"/>
          <w:lang w:val="en-US"/>
        </w:rPr>
        <w:t>–</w:t>
      </w:r>
    </w:p>
    <w:p w:rsidR="00BE59CE" w:rsidRPr="00BB05B4" w:rsidRDefault="00BE59CE" w:rsidP="00BE59CE">
      <w:pPr>
        <w:pStyle w:val="Paragrafoelenco"/>
        <w:spacing w:line="240" w:lineRule="auto"/>
        <w:jc w:val="center"/>
        <w:rPr>
          <w:lang w:val="en-US"/>
        </w:rPr>
      </w:pPr>
    </w:p>
    <w:p w:rsidR="00BB05B4" w:rsidRDefault="00BB05B4" w:rsidP="00BE59CE">
      <w:pPr>
        <w:pStyle w:val="Paragrafoelenco"/>
        <w:spacing w:line="240" w:lineRule="auto"/>
        <w:rPr>
          <w:lang w:val="it-IT"/>
        </w:rPr>
      </w:pPr>
      <w:r w:rsidRPr="00BB05B4">
        <w:rPr>
          <w:lang w:val="it-IT"/>
        </w:rPr>
        <w:t>Dopo centrifugazione, decantare la soluzione (l’eventuale residuo verrà utilizzato per la ricerca</w:t>
      </w:r>
      <w:r w:rsidR="00BE59CE">
        <w:rPr>
          <w:lang w:val="it-IT"/>
        </w:rPr>
        <w:t xml:space="preserve"> </w:t>
      </w:r>
      <w:r w:rsidRPr="00BE59CE">
        <w:rPr>
          <w:lang w:val="it-IT"/>
        </w:rPr>
        <w:t>degli altri componenti del gr</w:t>
      </w:r>
      <w:r w:rsidR="007D57B7">
        <w:rPr>
          <w:lang w:val="it-IT"/>
        </w:rPr>
        <w:t>uppo) e dividerla in 2</w:t>
      </w:r>
      <w:r w:rsidR="00BE59CE">
        <w:rPr>
          <w:lang w:val="it-IT"/>
        </w:rPr>
        <w:t xml:space="preserve"> porzioni:</w:t>
      </w:r>
    </w:p>
    <w:p w:rsidR="00BE59CE" w:rsidRDefault="00BE59CE" w:rsidP="00BE59CE">
      <w:pPr>
        <w:pStyle w:val="Paragrafoelenco"/>
        <w:spacing w:line="240" w:lineRule="auto"/>
        <w:rPr>
          <w:lang w:val="it-IT"/>
        </w:rPr>
      </w:pPr>
    </w:p>
    <w:p w:rsidR="00BE59CE" w:rsidRPr="00BE59CE" w:rsidRDefault="00BE59CE" w:rsidP="00BE59CE">
      <w:pPr>
        <w:pStyle w:val="Paragrafoelenco"/>
        <w:numPr>
          <w:ilvl w:val="0"/>
          <w:numId w:val="8"/>
        </w:numPr>
        <w:spacing w:line="240" w:lineRule="auto"/>
        <w:rPr>
          <w:i/>
          <w:lang w:val="it-IT"/>
        </w:rPr>
      </w:pPr>
      <w:r w:rsidRPr="00BE59CE">
        <w:rPr>
          <w:i/>
          <w:lang w:val="it-IT"/>
        </w:rPr>
        <w:t>Saggio con HNO</w:t>
      </w:r>
      <w:r w:rsidRPr="00BE59CE">
        <w:rPr>
          <w:i/>
          <w:vertAlign w:val="subscript"/>
          <w:lang w:val="it-IT"/>
        </w:rPr>
        <w:t>3</w:t>
      </w:r>
      <w:r w:rsidRPr="00BE59CE">
        <w:rPr>
          <w:i/>
          <w:lang w:val="it-IT"/>
        </w:rPr>
        <w:t xml:space="preserve"> concentrato</w:t>
      </w:r>
    </w:p>
    <w:p w:rsidR="00BB05B4" w:rsidRDefault="00BB05B4" w:rsidP="00BE59CE">
      <w:pPr>
        <w:pStyle w:val="Paragrafoelenco"/>
        <w:spacing w:line="240" w:lineRule="auto"/>
        <w:ind w:left="1134"/>
        <w:rPr>
          <w:lang w:val="it-IT"/>
        </w:rPr>
      </w:pPr>
      <w:r w:rsidRPr="00BB05B4">
        <w:rPr>
          <w:lang w:val="it-IT"/>
        </w:rPr>
        <w:t>Su di una porzione di soluzione ammoniacale</w:t>
      </w:r>
      <w:r w:rsidR="00BE59CE">
        <w:rPr>
          <w:lang w:val="it-IT"/>
        </w:rPr>
        <w:t xml:space="preserve"> si ricerca</w:t>
      </w:r>
      <w:r w:rsidRPr="00BE59CE">
        <w:rPr>
          <w:lang w:val="it-IT"/>
        </w:rPr>
        <w:t xml:space="preserve"> l’argento aggiungendo goccia a goccia, con cautela, l’a</w:t>
      </w:r>
      <w:r w:rsidR="00BE59CE">
        <w:rPr>
          <w:lang w:val="it-IT"/>
        </w:rPr>
        <w:t>cido nitrico concentrato, sin</w:t>
      </w:r>
      <w:r w:rsidRPr="00BE59CE">
        <w:rPr>
          <w:lang w:val="it-IT"/>
        </w:rPr>
        <w:t xml:space="preserve"> che</w:t>
      </w:r>
      <w:r w:rsidR="00BE59CE">
        <w:rPr>
          <w:lang w:val="it-IT"/>
        </w:rPr>
        <w:t xml:space="preserve"> l’ambiente risulta</w:t>
      </w:r>
      <w:r w:rsidRPr="00BE59CE">
        <w:rPr>
          <w:lang w:val="it-IT"/>
        </w:rPr>
        <w:t xml:space="preserve"> nettamente acido (controllare con cartina all’indicatore universale). </w:t>
      </w:r>
      <w:r w:rsidR="00BE59CE">
        <w:rPr>
          <w:lang w:val="it-IT"/>
        </w:rPr>
        <w:t>In tali condizioni si effettua l’idrolisi del ligando (NH</w:t>
      </w:r>
      <w:r w:rsidR="00BE59CE" w:rsidRPr="00BE59CE">
        <w:rPr>
          <w:vertAlign w:val="subscript"/>
          <w:lang w:val="it-IT"/>
        </w:rPr>
        <w:t>3</w:t>
      </w:r>
      <w:r w:rsidR="00BE59CE">
        <w:rPr>
          <w:lang w:val="it-IT"/>
        </w:rPr>
        <w:t xml:space="preserve">), </w:t>
      </w:r>
      <w:r w:rsidRPr="00BE59CE">
        <w:rPr>
          <w:lang w:val="it-IT"/>
        </w:rPr>
        <w:t>lo ione diamminoargento(I) viene distrutto e l’argento, se presente, precipita nuovamente sotto</w:t>
      </w:r>
      <w:r w:rsidR="00BE59CE">
        <w:rPr>
          <w:lang w:val="it-IT"/>
        </w:rPr>
        <w:t xml:space="preserve"> </w:t>
      </w:r>
      <w:r w:rsidRPr="00BE59CE">
        <w:rPr>
          <w:lang w:val="it-IT"/>
        </w:rPr>
        <w:t>forma di cloruro (precipitato bianco caseoso):</w:t>
      </w:r>
    </w:p>
    <w:p w:rsidR="00BE59CE" w:rsidRPr="00BE59CE" w:rsidRDefault="00BE59CE" w:rsidP="00BE59CE">
      <w:pPr>
        <w:pStyle w:val="Paragrafoelenco"/>
        <w:spacing w:line="240" w:lineRule="auto"/>
        <w:ind w:left="1134"/>
        <w:rPr>
          <w:lang w:val="it-IT"/>
        </w:rPr>
      </w:pPr>
    </w:p>
    <w:p w:rsidR="00BB05B4" w:rsidRDefault="005678F0" w:rsidP="00BE59CE">
      <w:pPr>
        <w:pStyle w:val="Paragrafoelenco"/>
        <w:spacing w:line="240" w:lineRule="auto"/>
        <w:rPr>
          <w:lang w:val="en-US"/>
        </w:rPr>
      </w:pPr>
      <w:r>
        <w:rPr>
          <w:noProof/>
          <w:lang w:eastAsia="fr-FR"/>
        </w:rPr>
        <w:pict>
          <v:shape id="_x0000_s1065" type="#_x0000_t32" style="position:absolute;left:0;text-align:left;margin-left:233.6pt;margin-top:9.2pt;width:25.4pt;height:.05pt;flip:x;z-index:25168076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64" type="#_x0000_t32" style="position:absolute;left:0;text-align:left;margin-left:234.15pt;margin-top:4.65pt;width:25.4pt;height:.5pt;flip:y;z-index:251679744" o:connectortype="straight" strokeweight=".5pt">
            <v:stroke endarrow="block"/>
          </v:shape>
        </w:pict>
      </w:r>
      <w:r w:rsidR="00BE59CE" w:rsidRPr="005678F0">
        <w:rPr>
          <w:lang w:val="en-GB"/>
        </w:rPr>
        <w:t xml:space="preserve">                    </w:t>
      </w:r>
      <w:r w:rsidR="00BB05B4" w:rsidRPr="00BB05B4">
        <w:rPr>
          <w:lang w:val="en-US"/>
        </w:rPr>
        <w:t>[</w:t>
      </w:r>
      <w:proofErr w:type="gramStart"/>
      <w:r w:rsidR="00BB05B4" w:rsidRPr="00BB05B4">
        <w:rPr>
          <w:lang w:val="en-US"/>
        </w:rPr>
        <w:t>Ag(</w:t>
      </w:r>
      <w:proofErr w:type="gramEnd"/>
      <w:r w:rsidR="00BB05B4" w:rsidRPr="00BB05B4">
        <w:rPr>
          <w:lang w:val="en-US"/>
        </w:rPr>
        <w:t>NH</w:t>
      </w:r>
      <w:r w:rsidR="00BB05B4" w:rsidRPr="00BE59CE">
        <w:rPr>
          <w:vertAlign w:val="subscript"/>
          <w:lang w:val="en-US"/>
        </w:rPr>
        <w:t>3</w:t>
      </w:r>
      <w:r w:rsidR="00BB05B4" w:rsidRPr="00BB05B4">
        <w:rPr>
          <w:lang w:val="en-US"/>
        </w:rPr>
        <w:t>)</w:t>
      </w:r>
      <w:r w:rsidR="00BB05B4" w:rsidRPr="00BE59CE">
        <w:rPr>
          <w:vertAlign w:val="subscript"/>
          <w:lang w:val="en-US"/>
        </w:rPr>
        <w:t>2</w:t>
      </w:r>
      <w:r w:rsidR="00BB05B4" w:rsidRPr="00BB05B4">
        <w:rPr>
          <w:lang w:val="en-US"/>
        </w:rPr>
        <w:t>]</w:t>
      </w:r>
      <w:r w:rsidR="00BB05B4" w:rsidRPr="00BE59CE">
        <w:rPr>
          <w:vertAlign w:val="superscript"/>
          <w:lang w:val="en-US"/>
        </w:rPr>
        <w:t>+</w:t>
      </w:r>
      <w:r w:rsidR="00BB05B4" w:rsidRPr="00BB05B4">
        <w:rPr>
          <w:lang w:val="en-US"/>
        </w:rPr>
        <w:t xml:space="preserve"> + 2H</w:t>
      </w:r>
      <w:r w:rsidR="00BB05B4" w:rsidRPr="00BE59CE">
        <w:rPr>
          <w:vertAlign w:val="superscript"/>
          <w:lang w:val="en-US"/>
        </w:rPr>
        <w:t>+</w:t>
      </w:r>
      <w:r w:rsidR="00BB05B4" w:rsidRPr="00BB05B4">
        <w:rPr>
          <w:lang w:val="en-US"/>
        </w:rPr>
        <w:t xml:space="preserve"> + Cl</w:t>
      </w:r>
      <w:r w:rsidR="00BB05B4" w:rsidRPr="00BE59CE">
        <w:rPr>
          <w:vertAlign w:val="superscript"/>
          <w:lang w:val="en-US"/>
        </w:rPr>
        <w:t>–</w:t>
      </w:r>
      <w:r w:rsidR="00BB05B4" w:rsidRPr="00BB05B4">
        <w:rPr>
          <w:lang w:val="en-US"/>
        </w:rPr>
        <w:t xml:space="preserve"> </w:t>
      </w:r>
      <w:r w:rsidR="00BE59CE">
        <w:rPr>
          <w:lang w:val="en-US"/>
        </w:rPr>
        <w:t xml:space="preserve">          </w:t>
      </w:r>
      <w:r w:rsidR="00BB05B4" w:rsidRPr="00BB05B4">
        <w:rPr>
          <w:lang w:val="en-US"/>
        </w:rPr>
        <w:t xml:space="preserve"> </w:t>
      </w:r>
      <w:r w:rsidR="00BE59CE">
        <w:rPr>
          <w:lang w:val="en-US"/>
        </w:rPr>
        <w:t xml:space="preserve">   </w:t>
      </w:r>
      <w:r w:rsidR="007D57B7">
        <w:rPr>
          <w:lang w:val="en-US"/>
        </w:rPr>
        <w:t xml:space="preserve">   </w:t>
      </w:r>
      <w:r w:rsidR="00BB05B4" w:rsidRPr="00BB05B4">
        <w:rPr>
          <w:lang w:val="en-US"/>
        </w:rPr>
        <w:t>2NH</w:t>
      </w:r>
      <w:r w:rsidR="00BB05B4" w:rsidRPr="00BE59CE">
        <w:rPr>
          <w:vertAlign w:val="subscript"/>
          <w:lang w:val="en-US"/>
        </w:rPr>
        <w:t>4</w:t>
      </w:r>
      <w:r w:rsidR="00BB05B4" w:rsidRPr="00BE59CE">
        <w:rPr>
          <w:vertAlign w:val="superscript"/>
          <w:lang w:val="en-US"/>
        </w:rPr>
        <w:t>+</w:t>
      </w:r>
      <w:r w:rsidR="00BB05B4" w:rsidRPr="00BB05B4">
        <w:rPr>
          <w:lang w:val="en-US"/>
        </w:rPr>
        <w:t xml:space="preserve"> AgCl</w:t>
      </w:r>
    </w:p>
    <w:p w:rsidR="00BE59CE" w:rsidRPr="00BB05B4" w:rsidRDefault="00BE59CE" w:rsidP="00BE59CE">
      <w:pPr>
        <w:pStyle w:val="Paragrafoelenco"/>
        <w:spacing w:line="240" w:lineRule="auto"/>
        <w:jc w:val="center"/>
        <w:rPr>
          <w:lang w:val="en-US"/>
        </w:rPr>
      </w:pPr>
    </w:p>
    <w:p w:rsidR="00BE59CE" w:rsidRDefault="00BE59CE" w:rsidP="00BE59CE">
      <w:pPr>
        <w:pStyle w:val="Paragrafoelenco"/>
        <w:numPr>
          <w:ilvl w:val="0"/>
          <w:numId w:val="8"/>
        </w:numPr>
        <w:spacing w:line="240" w:lineRule="auto"/>
        <w:rPr>
          <w:lang w:val="it-IT"/>
        </w:rPr>
      </w:pPr>
      <w:r>
        <w:rPr>
          <w:i/>
          <w:lang w:val="it-IT"/>
        </w:rPr>
        <w:t>S</w:t>
      </w:r>
      <w:r w:rsidR="00BB05B4" w:rsidRPr="00BE59CE">
        <w:rPr>
          <w:i/>
          <w:lang w:val="it-IT"/>
        </w:rPr>
        <w:t xml:space="preserve">aggio con </w:t>
      </w:r>
      <w:r>
        <w:rPr>
          <w:i/>
          <w:lang w:val="it-IT"/>
        </w:rPr>
        <w:t>KI</w:t>
      </w:r>
      <w:r w:rsidR="005C4510">
        <w:rPr>
          <w:lang w:val="it-IT"/>
        </w:rPr>
        <w:t>.</w:t>
      </w:r>
    </w:p>
    <w:p w:rsidR="00BB05B4" w:rsidRPr="007D57B7" w:rsidRDefault="00BB05B4" w:rsidP="007D57B7">
      <w:pPr>
        <w:pStyle w:val="Paragrafoelenco"/>
        <w:spacing w:line="240" w:lineRule="auto"/>
        <w:ind w:left="1080"/>
        <w:rPr>
          <w:lang w:val="it-IT"/>
        </w:rPr>
      </w:pPr>
      <w:r w:rsidRPr="00BB05B4">
        <w:rPr>
          <w:lang w:val="it-IT"/>
        </w:rPr>
        <w:lastRenderedPageBreak/>
        <w:t>Ad un’altra porzione di soluzione ammoniacale</w:t>
      </w:r>
      <w:r w:rsidR="007D57B7">
        <w:rPr>
          <w:lang w:val="it-IT"/>
        </w:rPr>
        <w:t xml:space="preserve"> </w:t>
      </w:r>
      <w:r w:rsidRPr="00BE59CE">
        <w:rPr>
          <w:lang w:val="it-IT"/>
        </w:rPr>
        <w:t xml:space="preserve">aggiungere 2-3 gocce di soluzione di ioduro </w:t>
      </w:r>
      <w:r w:rsidR="007D57B7">
        <w:rPr>
          <w:lang w:val="it-IT"/>
        </w:rPr>
        <w:t>di potassi</w:t>
      </w:r>
      <w:r w:rsidRPr="00BE59CE">
        <w:rPr>
          <w:lang w:val="it-IT"/>
        </w:rPr>
        <w:t>o. In presenza di argento ha luogo la</w:t>
      </w:r>
      <w:r w:rsidR="007D57B7">
        <w:rPr>
          <w:lang w:val="it-IT"/>
        </w:rPr>
        <w:t xml:space="preserve"> </w:t>
      </w:r>
      <w:r w:rsidRPr="007D57B7">
        <w:rPr>
          <w:lang w:val="it-IT"/>
        </w:rPr>
        <w:t>for</w:t>
      </w:r>
      <w:r w:rsidR="007D57B7">
        <w:rPr>
          <w:lang w:val="it-IT"/>
        </w:rPr>
        <w:t>mazione di un precipitato</w:t>
      </w:r>
      <w:r w:rsidRPr="007D57B7">
        <w:rPr>
          <w:lang w:val="it-IT"/>
        </w:rPr>
        <w:t xml:space="preserve"> </w:t>
      </w:r>
      <w:r w:rsidR="007D57B7">
        <w:rPr>
          <w:lang w:val="it-IT"/>
        </w:rPr>
        <w:t xml:space="preserve">giallino </w:t>
      </w:r>
      <w:r w:rsidRPr="007D57B7">
        <w:rPr>
          <w:lang w:val="it-IT"/>
        </w:rPr>
        <w:t xml:space="preserve">di ioduro di </w:t>
      </w:r>
      <w:r w:rsidR="007D57B7">
        <w:rPr>
          <w:lang w:val="it-IT"/>
        </w:rPr>
        <w:t>argento</w:t>
      </w:r>
      <w:r w:rsidRPr="007D57B7">
        <w:rPr>
          <w:lang w:val="it-IT"/>
        </w:rPr>
        <w:t>:</w:t>
      </w:r>
    </w:p>
    <w:p w:rsidR="00BB05B4" w:rsidRPr="00BB05B4" w:rsidRDefault="005678F0" w:rsidP="007D57B7">
      <w:pPr>
        <w:pStyle w:val="Paragrafoelenco"/>
        <w:spacing w:line="240" w:lineRule="auto"/>
        <w:rPr>
          <w:lang w:val="it-IT"/>
        </w:rPr>
      </w:pPr>
      <w:r>
        <w:rPr>
          <w:noProof/>
          <w:lang w:eastAsia="fr-FR"/>
        </w:rPr>
        <w:pict>
          <v:shape id="_x0000_s1067" type="#_x0000_t32" style="position:absolute;left:0;text-align:left;margin-left:222.8pt;margin-top:8.75pt;width:25.4pt;height:.05pt;flip:x;z-index:251682816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66" type="#_x0000_t32" style="position:absolute;left:0;text-align:left;margin-left:223.35pt;margin-top:4.2pt;width:25.4pt;height:.5pt;flip:y;z-index:251681792" o:connectortype="straight" strokeweight=".5pt">
            <v:stroke endarrow="block"/>
          </v:shape>
        </w:pict>
      </w:r>
      <w:r w:rsidR="007D57B7">
        <w:rPr>
          <w:lang w:val="it-IT"/>
        </w:rPr>
        <w:t xml:space="preserve">                             </w:t>
      </w:r>
      <w:r w:rsidR="00BB05B4" w:rsidRPr="007D57B7">
        <w:rPr>
          <w:lang w:val="it-IT"/>
        </w:rPr>
        <w:t>[</w:t>
      </w:r>
      <w:proofErr w:type="gramStart"/>
      <w:r w:rsidR="00BB05B4" w:rsidRPr="007D57B7">
        <w:rPr>
          <w:lang w:val="it-IT"/>
        </w:rPr>
        <w:t>Ag(</w:t>
      </w:r>
      <w:proofErr w:type="gramEnd"/>
      <w:r w:rsidR="00BB05B4" w:rsidRPr="007D57B7">
        <w:rPr>
          <w:lang w:val="it-IT"/>
        </w:rPr>
        <w:t>NH</w:t>
      </w:r>
      <w:r w:rsidR="00BB05B4" w:rsidRPr="007D57B7">
        <w:rPr>
          <w:vertAlign w:val="subscript"/>
          <w:lang w:val="it-IT"/>
        </w:rPr>
        <w:t>3</w:t>
      </w:r>
      <w:r w:rsidR="00BB05B4" w:rsidRPr="007D57B7">
        <w:rPr>
          <w:lang w:val="it-IT"/>
        </w:rPr>
        <w:t>)</w:t>
      </w:r>
      <w:r w:rsidR="00BB05B4" w:rsidRPr="007D57B7">
        <w:rPr>
          <w:vertAlign w:val="subscript"/>
          <w:lang w:val="it-IT"/>
        </w:rPr>
        <w:t>2</w:t>
      </w:r>
      <w:r w:rsidR="00BB05B4" w:rsidRPr="007D57B7">
        <w:rPr>
          <w:lang w:val="it-IT"/>
        </w:rPr>
        <w:t>]</w:t>
      </w:r>
      <w:r w:rsidR="00BB05B4" w:rsidRPr="007D57B7">
        <w:rPr>
          <w:vertAlign w:val="superscript"/>
          <w:lang w:val="it-IT"/>
        </w:rPr>
        <w:t>+</w:t>
      </w:r>
      <w:r w:rsidR="00BB05B4" w:rsidRPr="007D57B7">
        <w:rPr>
          <w:lang w:val="it-IT"/>
        </w:rPr>
        <w:t xml:space="preserve"> + I</w:t>
      </w:r>
      <w:r w:rsidR="00BB05B4" w:rsidRPr="007D57B7">
        <w:rPr>
          <w:vertAlign w:val="superscript"/>
          <w:lang w:val="it-IT"/>
        </w:rPr>
        <w:t>–</w:t>
      </w:r>
      <w:r w:rsidR="00BB05B4" w:rsidRPr="007D57B7">
        <w:rPr>
          <w:lang w:val="it-IT"/>
        </w:rPr>
        <w:t xml:space="preserve"> </w:t>
      </w:r>
      <w:r w:rsidR="007D57B7">
        <w:rPr>
          <w:lang w:val="it-IT"/>
        </w:rPr>
        <w:t xml:space="preserve">                  </w:t>
      </w:r>
      <w:r w:rsidR="00BB05B4" w:rsidRPr="007D57B7">
        <w:rPr>
          <w:lang w:val="it-IT"/>
        </w:rPr>
        <w:t>AgI + 2NH</w:t>
      </w:r>
      <w:r w:rsidR="00BB05B4" w:rsidRPr="007D57B7">
        <w:rPr>
          <w:vertAlign w:val="subscript"/>
          <w:lang w:val="it-IT"/>
        </w:rPr>
        <w:t>3</w:t>
      </w:r>
    </w:p>
    <w:p w:rsidR="00BB05B4" w:rsidRDefault="00BB05B4" w:rsidP="00BB05B4">
      <w:pPr>
        <w:pStyle w:val="Paragrafoelenco"/>
        <w:tabs>
          <w:tab w:val="center" w:pos="4749"/>
          <w:tab w:val="left" w:pos="6247"/>
        </w:tabs>
        <w:spacing w:line="240" w:lineRule="auto"/>
        <w:ind w:left="1080"/>
        <w:rPr>
          <w:lang w:val="it-IT"/>
        </w:rPr>
      </w:pPr>
    </w:p>
    <w:p w:rsidR="007D57B7" w:rsidRDefault="007D57B7" w:rsidP="007D57B7">
      <w:pPr>
        <w:pStyle w:val="Paragrafoelenco"/>
        <w:numPr>
          <w:ilvl w:val="0"/>
          <w:numId w:val="6"/>
        </w:numPr>
        <w:tabs>
          <w:tab w:val="center" w:pos="4749"/>
          <w:tab w:val="left" w:pos="6247"/>
        </w:tabs>
        <w:spacing w:line="240" w:lineRule="auto"/>
        <w:rPr>
          <w:b/>
          <w:u w:val="single"/>
          <w:lang w:val="it-IT"/>
        </w:rPr>
      </w:pPr>
      <w:r w:rsidRPr="007D57B7">
        <w:rPr>
          <w:b/>
          <w:u w:val="single"/>
          <w:lang w:val="it-IT"/>
        </w:rPr>
        <w:t>Ricerca del Mercurio</w:t>
      </w:r>
    </w:p>
    <w:p w:rsidR="007D57B7" w:rsidRDefault="007D57B7" w:rsidP="007D57B7">
      <w:pPr>
        <w:pStyle w:val="Paragrafoelenco"/>
        <w:tabs>
          <w:tab w:val="center" w:pos="4749"/>
          <w:tab w:val="left" w:pos="6247"/>
        </w:tabs>
        <w:spacing w:line="240" w:lineRule="auto"/>
        <w:rPr>
          <w:b/>
          <w:u w:val="single"/>
          <w:lang w:val="it-IT"/>
        </w:rPr>
      </w:pPr>
    </w:p>
    <w:p w:rsidR="007D57B7" w:rsidRPr="007D57B7" w:rsidRDefault="007D57B7" w:rsidP="007D57B7">
      <w:pPr>
        <w:autoSpaceDE w:val="0"/>
        <w:autoSpaceDN w:val="0"/>
        <w:adjustRightInd w:val="0"/>
        <w:spacing w:line="240" w:lineRule="auto"/>
        <w:ind w:left="709"/>
        <w:rPr>
          <w:szCs w:val="24"/>
          <w:lang w:val="it-IT"/>
        </w:rPr>
      </w:pPr>
      <w:r w:rsidRPr="007D57B7">
        <w:rPr>
          <w:szCs w:val="24"/>
          <w:lang w:val="it-IT"/>
        </w:rPr>
        <w:t xml:space="preserve">Se nel </w:t>
      </w:r>
      <w:r>
        <w:rPr>
          <w:szCs w:val="24"/>
          <w:lang w:val="it-IT"/>
        </w:rPr>
        <w:t xml:space="preserve">primo </w:t>
      </w:r>
      <w:r w:rsidRPr="007D57B7">
        <w:rPr>
          <w:szCs w:val="24"/>
          <w:lang w:val="it-IT"/>
        </w:rPr>
        <w:t>residu</w:t>
      </w:r>
      <w:r>
        <w:rPr>
          <w:szCs w:val="24"/>
          <w:lang w:val="it-IT"/>
        </w:rPr>
        <w:t>o è presente mercurio(I), questo ha reagito</w:t>
      </w:r>
      <w:r w:rsidRPr="007D57B7">
        <w:rPr>
          <w:szCs w:val="24"/>
          <w:lang w:val="it-IT"/>
        </w:rPr>
        <w:t xml:space="preserve"> con l’ammoniaca concentrata</w:t>
      </w:r>
      <w:r>
        <w:rPr>
          <w:szCs w:val="24"/>
          <w:lang w:val="it-IT"/>
        </w:rPr>
        <w:t>,</w:t>
      </w:r>
      <w:r w:rsidRPr="007D57B7">
        <w:rPr>
          <w:szCs w:val="24"/>
          <w:lang w:val="it-IT"/>
        </w:rPr>
        <w:t xml:space="preserve"> aggiunta</w:t>
      </w:r>
      <w:r>
        <w:rPr>
          <w:szCs w:val="24"/>
          <w:lang w:val="it-IT"/>
        </w:rPr>
        <w:t xml:space="preserve"> </w:t>
      </w:r>
      <w:r w:rsidRPr="007D57B7">
        <w:rPr>
          <w:szCs w:val="24"/>
          <w:lang w:val="it-IT"/>
        </w:rPr>
        <w:t>durante la ricerca dell’a</w:t>
      </w:r>
      <w:r>
        <w:rPr>
          <w:szCs w:val="24"/>
          <w:lang w:val="it-IT"/>
        </w:rPr>
        <w:t xml:space="preserve">rgento, disproporzionando a cloroammiduro di </w:t>
      </w:r>
      <w:r w:rsidRPr="007D57B7">
        <w:rPr>
          <w:szCs w:val="24"/>
          <w:lang w:val="it-IT"/>
        </w:rPr>
        <w:t>mercurio(II)</w:t>
      </w:r>
      <w:r>
        <w:rPr>
          <w:szCs w:val="24"/>
          <w:lang w:val="it-IT"/>
        </w:rPr>
        <w:t xml:space="preserve"> </w:t>
      </w:r>
      <w:r w:rsidRPr="007D57B7">
        <w:rPr>
          <w:szCs w:val="24"/>
          <w:lang w:val="it-IT"/>
        </w:rPr>
        <w:t>(bianco) e mercurio elementare (nero), che conferma la presenza di mercurio(I):</w:t>
      </w:r>
    </w:p>
    <w:p w:rsidR="007D57B7" w:rsidRPr="007D57B7" w:rsidRDefault="007D57B7" w:rsidP="007D57B7">
      <w:pPr>
        <w:pStyle w:val="Paragrafoelenco"/>
        <w:tabs>
          <w:tab w:val="center" w:pos="4749"/>
          <w:tab w:val="left" w:pos="6247"/>
        </w:tabs>
        <w:spacing w:line="240" w:lineRule="auto"/>
        <w:ind w:left="709"/>
        <w:rPr>
          <w:szCs w:val="24"/>
          <w:lang w:val="it-IT"/>
        </w:rPr>
      </w:pPr>
    </w:p>
    <w:p w:rsidR="007D57B7" w:rsidRPr="007D57B7" w:rsidRDefault="005678F0" w:rsidP="007D57B7">
      <w:pPr>
        <w:pStyle w:val="Paragrafoelenco"/>
        <w:tabs>
          <w:tab w:val="center" w:pos="4749"/>
          <w:tab w:val="left" w:pos="6247"/>
        </w:tabs>
        <w:spacing w:line="240" w:lineRule="auto"/>
        <w:ind w:left="709"/>
        <w:jc w:val="center"/>
        <w:rPr>
          <w:b/>
          <w:u w:val="single"/>
          <w:lang w:val="en-US"/>
        </w:rPr>
      </w:pPr>
      <w:r>
        <w:rPr>
          <w:noProof/>
          <w:szCs w:val="24"/>
          <w:lang w:eastAsia="fr-FR"/>
        </w:rPr>
        <w:pict>
          <v:shape id="_x0000_s1069" type="#_x0000_t32" style="position:absolute;left:0;text-align:left;margin-left:221.8pt;margin-top:10.05pt;width:25.4pt;height:.05pt;flip:x;z-index:251684864" o:connectortype="straight" strokeweight=".5pt">
            <v:stroke endarrow="block"/>
          </v:shape>
        </w:pict>
      </w:r>
      <w:r>
        <w:rPr>
          <w:noProof/>
          <w:szCs w:val="24"/>
          <w:lang w:eastAsia="fr-FR"/>
        </w:rPr>
        <w:pict>
          <v:shape id="_x0000_s1068" type="#_x0000_t32" style="position:absolute;left:0;text-align:left;margin-left:222.35pt;margin-top:5.5pt;width:25.4pt;height:.5pt;flip:y;z-index:251683840" o:connectortype="straight" strokeweight=".5pt">
            <v:stroke endarrow="block"/>
          </v:shape>
        </w:pict>
      </w:r>
      <w:r w:rsidR="007D57B7" w:rsidRPr="00882CDB">
        <w:rPr>
          <w:szCs w:val="24"/>
          <w:lang w:val="it-IT"/>
        </w:rPr>
        <w:t xml:space="preserve">          </w:t>
      </w:r>
      <w:r w:rsidR="007D57B7" w:rsidRPr="007D57B7">
        <w:rPr>
          <w:szCs w:val="24"/>
          <w:lang w:val="en-US"/>
        </w:rPr>
        <w:t>Hg</w:t>
      </w:r>
      <w:r w:rsidR="007D57B7" w:rsidRPr="007D57B7">
        <w:rPr>
          <w:sz w:val="16"/>
          <w:szCs w:val="16"/>
          <w:lang w:val="en-US"/>
        </w:rPr>
        <w:t>2</w:t>
      </w:r>
      <w:r w:rsidR="007D57B7" w:rsidRPr="007D57B7">
        <w:rPr>
          <w:szCs w:val="24"/>
          <w:lang w:val="en-US"/>
        </w:rPr>
        <w:t>Cl</w:t>
      </w:r>
      <w:r w:rsidR="007D57B7" w:rsidRPr="007D57B7">
        <w:rPr>
          <w:sz w:val="16"/>
          <w:szCs w:val="16"/>
          <w:lang w:val="en-US"/>
        </w:rPr>
        <w:t xml:space="preserve">2 </w:t>
      </w:r>
      <w:r w:rsidR="007D57B7" w:rsidRPr="007D57B7">
        <w:rPr>
          <w:szCs w:val="24"/>
          <w:lang w:val="en-US"/>
        </w:rPr>
        <w:t>+ 2NH</w:t>
      </w:r>
      <w:r w:rsidR="007D57B7" w:rsidRPr="007D57B7">
        <w:rPr>
          <w:sz w:val="16"/>
          <w:szCs w:val="16"/>
          <w:lang w:val="en-US"/>
        </w:rPr>
        <w:t xml:space="preserve">3 </w:t>
      </w:r>
      <w:r w:rsidR="007D57B7">
        <w:rPr>
          <w:szCs w:val="24"/>
          <w:lang w:val="en-US"/>
        </w:rPr>
        <w:t xml:space="preserve">               </w:t>
      </w:r>
      <w:r w:rsidR="007D57B7" w:rsidRPr="007D57B7">
        <w:rPr>
          <w:szCs w:val="24"/>
          <w:lang w:val="en-US"/>
        </w:rPr>
        <w:t xml:space="preserve"> Hg + HgNH</w:t>
      </w:r>
      <w:r w:rsidR="007D57B7" w:rsidRPr="007D57B7">
        <w:rPr>
          <w:sz w:val="16"/>
          <w:szCs w:val="16"/>
          <w:lang w:val="en-US"/>
        </w:rPr>
        <w:t>2</w:t>
      </w:r>
      <w:r w:rsidR="007D57B7" w:rsidRPr="007D57B7">
        <w:rPr>
          <w:szCs w:val="24"/>
          <w:lang w:val="en-US"/>
        </w:rPr>
        <w:t>Cl</w:t>
      </w:r>
      <w:r w:rsidR="007D57B7" w:rsidRPr="007D57B7">
        <w:rPr>
          <w:sz w:val="16"/>
          <w:szCs w:val="16"/>
          <w:lang w:val="en-US"/>
        </w:rPr>
        <w:t xml:space="preserve">2 </w:t>
      </w:r>
      <w:r w:rsidR="007D57B7" w:rsidRPr="007D57B7">
        <w:rPr>
          <w:szCs w:val="24"/>
          <w:lang w:val="en-US"/>
        </w:rPr>
        <w:t>+ NH</w:t>
      </w:r>
      <w:r w:rsidR="007D57B7" w:rsidRPr="007D57B7">
        <w:rPr>
          <w:sz w:val="16"/>
          <w:szCs w:val="16"/>
          <w:lang w:val="en-US"/>
        </w:rPr>
        <w:t>4</w:t>
      </w:r>
      <w:r w:rsidR="007D57B7" w:rsidRPr="007D57B7">
        <w:rPr>
          <w:szCs w:val="24"/>
          <w:lang w:val="en-US"/>
        </w:rPr>
        <w:t>Cl</w:t>
      </w:r>
    </w:p>
    <w:p w:rsidR="00CD7E3F" w:rsidRPr="007D57B7" w:rsidRDefault="00CD7E3F" w:rsidP="00CD7E3F">
      <w:pPr>
        <w:rPr>
          <w:lang w:val="en-US"/>
        </w:rPr>
      </w:pPr>
    </w:p>
    <w:p w:rsidR="00CD7E3F" w:rsidRPr="007D57B7" w:rsidRDefault="00CD7E3F" w:rsidP="00CD7E3F">
      <w:pPr>
        <w:rPr>
          <w:lang w:val="en-US"/>
        </w:rPr>
      </w:pPr>
    </w:p>
    <w:p w:rsidR="00CD7E3F" w:rsidRPr="007D57B7" w:rsidRDefault="00CD7E3F" w:rsidP="00CD7E3F">
      <w:pPr>
        <w:rPr>
          <w:lang w:val="en-US"/>
        </w:rPr>
      </w:pPr>
    </w:p>
    <w:p w:rsidR="00CD7E3F" w:rsidRPr="007D57B7" w:rsidRDefault="00CD7E3F" w:rsidP="00CD7E3F">
      <w:pPr>
        <w:rPr>
          <w:lang w:val="en-US"/>
        </w:rPr>
      </w:pPr>
    </w:p>
    <w:p w:rsidR="00CD7E3F" w:rsidRPr="007D57B7" w:rsidRDefault="00CD7E3F" w:rsidP="00CD7E3F">
      <w:pPr>
        <w:rPr>
          <w:lang w:val="en-US"/>
        </w:rPr>
      </w:pPr>
    </w:p>
    <w:p w:rsidR="009C0A67" w:rsidRPr="007D57B7" w:rsidRDefault="009C0A67" w:rsidP="00EF739D">
      <w:pPr>
        <w:ind w:firstLine="284"/>
        <w:rPr>
          <w:lang w:val="en-US"/>
        </w:rPr>
      </w:pPr>
    </w:p>
    <w:sectPr w:rsidR="009C0A67" w:rsidRPr="007D57B7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6A7"/>
    <w:multiLevelType w:val="hybridMultilevel"/>
    <w:tmpl w:val="69EA9166"/>
    <w:lvl w:ilvl="0" w:tplc="7AAA3EE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C7167"/>
    <w:multiLevelType w:val="hybridMultilevel"/>
    <w:tmpl w:val="F4AC03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EDC"/>
    <w:multiLevelType w:val="hybridMultilevel"/>
    <w:tmpl w:val="C18CA2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77104"/>
    <w:multiLevelType w:val="hybridMultilevel"/>
    <w:tmpl w:val="0CEE5F4E"/>
    <w:lvl w:ilvl="0" w:tplc="A44440D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568BF"/>
    <w:rsid w:val="000865AE"/>
    <w:rsid w:val="0009108B"/>
    <w:rsid w:val="000A3B2F"/>
    <w:rsid w:val="000F46D3"/>
    <w:rsid w:val="00124D23"/>
    <w:rsid w:val="00170A77"/>
    <w:rsid w:val="001A6CCA"/>
    <w:rsid w:val="00217123"/>
    <w:rsid w:val="002C77DA"/>
    <w:rsid w:val="00341758"/>
    <w:rsid w:val="00365659"/>
    <w:rsid w:val="0037353A"/>
    <w:rsid w:val="003970AC"/>
    <w:rsid w:val="003F5571"/>
    <w:rsid w:val="0044104D"/>
    <w:rsid w:val="00446DE7"/>
    <w:rsid w:val="004667CE"/>
    <w:rsid w:val="00485633"/>
    <w:rsid w:val="005678F0"/>
    <w:rsid w:val="005C4510"/>
    <w:rsid w:val="005D5F3D"/>
    <w:rsid w:val="00610D42"/>
    <w:rsid w:val="00671734"/>
    <w:rsid w:val="00703DE2"/>
    <w:rsid w:val="00716138"/>
    <w:rsid w:val="00787E1C"/>
    <w:rsid w:val="00791FC5"/>
    <w:rsid w:val="007D57B7"/>
    <w:rsid w:val="00800A66"/>
    <w:rsid w:val="00872AA6"/>
    <w:rsid w:val="00882CDB"/>
    <w:rsid w:val="00977060"/>
    <w:rsid w:val="009C0A67"/>
    <w:rsid w:val="009C13B7"/>
    <w:rsid w:val="00A015D8"/>
    <w:rsid w:val="00A64700"/>
    <w:rsid w:val="00AF4458"/>
    <w:rsid w:val="00B25209"/>
    <w:rsid w:val="00B57306"/>
    <w:rsid w:val="00BB05B4"/>
    <w:rsid w:val="00BE59CE"/>
    <w:rsid w:val="00BE6467"/>
    <w:rsid w:val="00C26733"/>
    <w:rsid w:val="00CD7E3F"/>
    <w:rsid w:val="00CE012C"/>
    <w:rsid w:val="00DA2128"/>
    <w:rsid w:val="00DD3F04"/>
    <w:rsid w:val="00E0557E"/>
    <w:rsid w:val="00E510C5"/>
    <w:rsid w:val="00E66940"/>
    <w:rsid w:val="00EF739D"/>
    <w:rsid w:val="00F046A6"/>
    <w:rsid w:val="00F771E9"/>
    <w:rsid w:val="00FC66F3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23" type="connector" idref="#_x0000_s1055"/>
        <o:r id="V:Rule24" type="connector" idref="#_x0000_s1064"/>
        <o:r id="V:Rule25" type="connector" idref="#_x0000_s1059"/>
        <o:r id="V:Rule26" type="connector" idref="#_x0000_s1052"/>
        <o:r id="V:Rule27" type="connector" idref="#_x0000_s1061"/>
        <o:r id="V:Rule28" type="connector" idref="#_x0000_s1035"/>
        <o:r id="V:Rule29" type="connector" idref="#_x0000_s1069"/>
        <o:r id="V:Rule30" type="connector" idref="#_x0000_s1048"/>
        <o:r id="V:Rule31" type="connector" idref="#_x0000_s1058"/>
        <o:r id="V:Rule32" type="connector" idref="#_x0000_s1068"/>
        <o:r id="V:Rule33" type="connector" idref="#_x0000_s1049"/>
        <o:r id="V:Rule34" type="connector" idref="#_x0000_s1054"/>
        <o:r id="V:Rule35" type="connector" idref="#_x0000_s1067"/>
        <o:r id="V:Rule36" type="connector" idref="#_x0000_s1065"/>
        <o:r id="V:Rule37" type="connector" idref="#_x0000_s1063"/>
        <o:r id="V:Rule38" type="connector" idref="#_x0000_s1034"/>
        <o:r id="V:Rule39" type="connector" idref="#_x0000_s1066"/>
        <o:r id="V:Rule40" type="connector" idref="#_x0000_s1050"/>
        <o:r id="V:Rule41" type="connector" idref="#_x0000_s1060"/>
        <o:r id="V:Rule42" type="connector" idref="#_x0000_s1051"/>
        <o:r id="V:Rule43" type="connector" idref="#_x0000_s1062"/>
        <o:r id="V:Rule44" type="connector" idref="#_x0000_s1053"/>
      </o:rules>
    </o:shapelayout>
  </w:shapeDefaults>
  <w:decimalSymbol w:val=","/>
  <w:listSeparator w:val=";"/>
  <w14:docId w14:val="3B5AED95"/>
  <w15:docId w15:val="{59958908-F9D4-4261-86DA-6E40722C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15</cp:revision>
  <dcterms:created xsi:type="dcterms:W3CDTF">2013-03-28T16:47:00Z</dcterms:created>
  <dcterms:modified xsi:type="dcterms:W3CDTF">2018-11-23T10:07:00Z</dcterms:modified>
</cp:coreProperties>
</file>