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4C4" w:rsidRDefault="00410E51">
      <w:pPr>
        <w:rPr>
          <w:rFonts w:ascii="Times New Roman" w:hAnsi="Times New Roman" w:cs="Times New Roman"/>
          <w:sz w:val="24"/>
          <w:szCs w:val="24"/>
        </w:rPr>
      </w:pPr>
    </w:p>
    <w:p w:rsidR="00303152" w:rsidRPr="00303152" w:rsidRDefault="003A219E" w:rsidP="003A219E">
      <w:pPr>
        <w:rPr>
          <w:rFonts w:ascii="Times New Roman" w:hAnsi="Times New Roman" w:cs="Times New Roman"/>
          <w:sz w:val="24"/>
          <w:szCs w:val="24"/>
        </w:rPr>
      </w:pPr>
      <w:r w:rsidRPr="003A219E">
        <w:rPr>
          <w:rFonts w:ascii="Times New Roman" w:hAnsi="Times New Roman" w:cs="Times New Roman"/>
          <w:sz w:val="24"/>
          <w:szCs w:val="24"/>
        </w:rPr>
        <w:t>Martedì 22 Novembre 2016 alle ore 1</w:t>
      </w:r>
      <w:r w:rsidR="00410E51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3A219E">
        <w:rPr>
          <w:rFonts w:ascii="Times New Roman" w:hAnsi="Times New Roman" w:cs="Times New Roman"/>
          <w:sz w:val="24"/>
          <w:szCs w:val="24"/>
        </w:rPr>
        <w:t>:00 in Aula La Ginestra (Edificio Cannizzaro) si terrà la I prova di esonero di Chimica Generale e Inorganica con Laboratorio</w:t>
      </w:r>
      <w:r w:rsidR="00C96A8F">
        <w:rPr>
          <w:rFonts w:ascii="Times New Roman" w:hAnsi="Times New Roman" w:cs="Times New Roman"/>
          <w:sz w:val="24"/>
          <w:szCs w:val="24"/>
        </w:rPr>
        <w:t xml:space="preserve"> (Chimica Industriale)</w:t>
      </w:r>
      <w:r w:rsidRPr="003A219E">
        <w:rPr>
          <w:rFonts w:ascii="Times New Roman" w:hAnsi="Times New Roman" w:cs="Times New Roman"/>
          <w:sz w:val="24"/>
          <w:szCs w:val="24"/>
        </w:rPr>
        <w:t xml:space="preserve">. Tale prova è obbligatoria per gli studenti con debito OFA in Chimica </w:t>
      </w:r>
      <w:r w:rsidR="00C96A8F">
        <w:rPr>
          <w:rFonts w:ascii="Times New Roman" w:hAnsi="Times New Roman" w:cs="Times New Roman"/>
          <w:sz w:val="24"/>
          <w:szCs w:val="24"/>
        </w:rPr>
        <w:t xml:space="preserve">ed iscritti al corso di Chimica Industriale </w:t>
      </w:r>
      <w:r w:rsidRPr="003A219E">
        <w:rPr>
          <w:rFonts w:ascii="Times New Roman" w:hAnsi="Times New Roman" w:cs="Times New Roman"/>
          <w:sz w:val="24"/>
          <w:szCs w:val="24"/>
        </w:rPr>
        <w:t>che dovranno risolvere i primi 2 esercizi della prova di esonero con una votazione ≥ 9/12 per il superamento del loro debito. In caso contrario</w:t>
      </w:r>
      <w:r w:rsidR="00CC4F72">
        <w:rPr>
          <w:rFonts w:ascii="Times New Roman" w:hAnsi="Times New Roman" w:cs="Times New Roman"/>
          <w:sz w:val="24"/>
          <w:szCs w:val="24"/>
        </w:rPr>
        <w:t xml:space="preserve"> (non partecipazione o non superamento della prova)</w:t>
      </w:r>
      <w:r w:rsidRPr="003A219E">
        <w:rPr>
          <w:rFonts w:ascii="Times New Roman" w:hAnsi="Times New Roman" w:cs="Times New Roman"/>
          <w:sz w:val="24"/>
          <w:szCs w:val="24"/>
        </w:rPr>
        <w:t>, i debitori dovranno sostenere l’esame entro il 30 Novembre 2017 per potersi iscrivere al II anno accademico.</w:t>
      </w:r>
    </w:p>
    <w:p w:rsidR="00A334A1" w:rsidRPr="00303152" w:rsidRDefault="00A334A1">
      <w:pPr>
        <w:rPr>
          <w:rFonts w:ascii="Times New Roman" w:hAnsi="Times New Roman" w:cs="Times New Roman"/>
          <w:sz w:val="24"/>
          <w:szCs w:val="24"/>
        </w:rPr>
      </w:pPr>
    </w:p>
    <w:sectPr w:rsidR="00A334A1" w:rsidRPr="003031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152"/>
    <w:rsid w:val="001368E7"/>
    <w:rsid w:val="001C4671"/>
    <w:rsid w:val="002B6085"/>
    <w:rsid w:val="00303152"/>
    <w:rsid w:val="003A219E"/>
    <w:rsid w:val="00410E51"/>
    <w:rsid w:val="007B26BB"/>
    <w:rsid w:val="007B603E"/>
    <w:rsid w:val="008B0D6D"/>
    <w:rsid w:val="00A334A1"/>
    <w:rsid w:val="00C96A8F"/>
    <w:rsid w:val="00CC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9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Manlio</dc:creator>
  <cp:lastModifiedBy>Maria Cristina Campa</cp:lastModifiedBy>
  <cp:revision>2</cp:revision>
  <cp:lastPrinted>2016-11-17T15:15:00Z</cp:lastPrinted>
  <dcterms:created xsi:type="dcterms:W3CDTF">2016-11-18T16:27:00Z</dcterms:created>
  <dcterms:modified xsi:type="dcterms:W3CDTF">2016-11-18T16:27:00Z</dcterms:modified>
</cp:coreProperties>
</file>